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  <w:t xml:space="preserve">Dotyczy numeru  sprawy   </w:t>
      </w:r>
      <w:r>
        <w:rPr>
          <w:b/>
          <w:bCs/>
        </w:rPr>
        <w:t>DSUiZP 252/AD/1</w:t>
      </w:r>
      <w:r>
        <w:rPr>
          <w:b/>
          <w:bCs/>
        </w:rPr>
        <w:t>3</w:t>
      </w:r>
      <w:r>
        <w:rPr>
          <w:b/>
          <w:bCs/>
        </w:rPr>
        <w:t>/2022</w:t>
      </w:r>
      <w:r>
        <w:rPr/>
        <w:t xml:space="preserve"> na: </w:t>
      </w:r>
      <w:r>
        <w:rPr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color w:val="000000"/>
          <w:sz w:val="24"/>
          <w:szCs w:val="24"/>
        </w:rPr>
        <w:t>ystematyczne dostawy wg zad. nr 1 – artykułów biurowych - sukcesywnie przez okres 24 miesięcy.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jc w:val="left"/>
        <w:rPr>
          <w:rFonts w:ascii="Calibri" w:hAnsi="Calibri"/>
        </w:rPr>
      </w:pPr>
      <w:r>
        <w:rPr/>
        <w:t xml:space="preserve">Kwota jaką Zamawiający zamierza przeznaczyć na sfinansowanie zamówienia </w:t>
      </w:r>
    </w:p>
    <w:p>
      <w:pPr>
        <w:pStyle w:val="Normal"/>
        <w:jc w:val="left"/>
        <w:rPr>
          <w:rFonts w:ascii="Calibri" w:hAnsi="Calibri"/>
        </w:rPr>
      </w:pPr>
      <w:r>
        <w:rPr/>
        <w:t xml:space="preserve">wynosi: 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  <w:lang w:eastAsia="zh-CN"/>
        </w:rPr>
        <w:t xml:space="preserve">brutto: 922500,00 zł </w:t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>Sporządził</w:t>
      </w:r>
    </w:p>
    <w:p>
      <w:pPr>
        <w:pStyle w:val="Normal"/>
        <w:rPr>
          <w:rFonts w:ascii="Calibri" w:hAnsi="Calibri"/>
        </w:rPr>
      </w:pPr>
      <w:r>
        <w:rPr/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LibreOffice/7.1.3.2$Windows_X86_64 LibreOffice_project/47f78053abe362b9384784d31a6e56f8511eb1c1</Application>
  <AppVersion>15.0000</AppVersion>
  <Pages>1</Pages>
  <Words>35</Words>
  <Characters>232</Characters>
  <CharactersWithSpaces>269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dc:description/>
  <dc:language>pl-PL</dc:language>
  <cp:lastModifiedBy/>
  <dcterms:modified xsi:type="dcterms:W3CDTF">2022-05-16T13:39:35Z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