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  <w:t xml:space="preserve">Dotyczy numeru  sprawy   </w:t>
      </w:r>
      <w:r>
        <w:rPr>
          <w:b/>
          <w:bCs/>
        </w:rPr>
        <w:t>DSUiZP 252/AD/26/2022</w:t>
      </w:r>
      <w:r>
        <w:rPr/>
        <w:t xml:space="preserve"> na </w:t>
      </w:r>
      <w:r>
        <w:rPr>
          <w:rFonts w:ascii="Times New Roman" w:hAnsi="Times New Roman"/>
          <w:b/>
          <w:bCs/>
          <w:sz w:val="22"/>
          <w:szCs w:val="22"/>
        </w:rPr>
        <w:t xml:space="preserve"> Sukcesywne dostawy przez okres 12 miesięcy - wyrobów włókninowych, serwet, zestawów odzieży, podkładów, osłon wg zadań 1 - 5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 xml:space="preserve">Kwota jaką Zamawiający zamierza przeznaczyć na sfinansowanie zamówienia wynosi:  </w:t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bCs/>
        </w:rPr>
        <w:t>Brutto:</w:t>
      </w:r>
      <w:r>
        <w:rPr/>
        <w:t xml:space="preserve"> </w:t>
      </w:r>
      <w:r>
        <w:rPr>
          <w:b/>
          <w:bCs/>
        </w:rPr>
        <w:t>1015 200</w:t>
      </w:r>
      <w:r>
        <w:rPr>
          <w:rFonts w:cs="Calibri"/>
          <w:b/>
          <w:bCs/>
          <w:sz w:val="22"/>
          <w:szCs w:val="22"/>
          <w:lang w:eastAsia="zh-CN"/>
        </w:rPr>
        <w:t>,00 zł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>Sporządził</w:t>
      </w:r>
    </w:p>
    <w:p>
      <w:pPr>
        <w:pStyle w:val="Normal"/>
        <w:rPr>
          <w:rFonts w:ascii="Calibri" w:hAnsi="Calibri"/>
        </w:rPr>
      </w:pPr>
      <w:r>
        <w:rPr/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LibreOffice/7.1.3.2$Windows_X86_64 LibreOffice_project/47f78053abe362b9384784d31a6e56f8511eb1c1</Application>
  <AppVersion>15.0000</AppVersion>
  <Pages>1</Pages>
  <Words>41</Words>
  <Characters>257</Characters>
  <CharactersWithSpaces>299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2022-08-17T08:46:46Z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