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numer sprawy: </w:t>
      </w:r>
      <w:r>
        <w:rPr>
          <w:sz w:val="26"/>
          <w:szCs w:val="26"/>
        </w:rPr>
        <w:t xml:space="preserve">  </w:t>
      </w:r>
      <w:r>
        <w:rPr>
          <w:b w:val="false"/>
          <w:bCs w:val="false"/>
          <w:sz w:val="26"/>
          <w:szCs w:val="26"/>
        </w:rPr>
        <w:t>DSUiZP 252/AD/</w:t>
      </w:r>
      <w:r>
        <w:rPr>
          <w:b w:val="false"/>
          <w:bCs w:val="false"/>
          <w:sz w:val="26"/>
          <w:szCs w:val="26"/>
        </w:rPr>
        <w:t>5</w:t>
      </w:r>
      <w:r>
        <w:rPr>
          <w:b w:val="false"/>
          <w:bCs w:val="false"/>
          <w:sz w:val="26"/>
          <w:szCs w:val="26"/>
        </w:rPr>
        <w:t xml:space="preserve">/2023  </w:t>
      </w:r>
    </w:p>
    <w:p>
      <w:pPr>
        <w:pStyle w:val="Default"/>
        <w:rPr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</w:t>
      </w:r>
    </w:p>
    <w:p>
      <w:pPr>
        <w:pStyle w:val="Default"/>
        <w:spacing w:before="0" w:after="0"/>
        <w:ind w:left="0" w:hanging="0"/>
        <w:rPr>
          <w:rFonts w:ascii="Calibri" w:hAnsi="Calibri"/>
          <w:b/>
          <w:b/>
        </w:rPr>
      </w:pPr>
      <w:r>
        <w:rPr>
          <w:rFonts w:ascii="Calibri" w:hAnsi="Calibri"/>
          <w:b/>
          <w:sz w:val="24"/>
          <w:szCs w:val="24"/>
        </w:rPr>
        <w:t xml:space="preserve">Dotyczy: </w:t>
      </w:r>
      <w:r>
        <w:rPr>
          <w:rFonts w:cs="Calibri" w:ascii="Calibri" w:hAnsi="Calibri"/>
          <w:b/>
          <w:sz w:val="24"/>
          <w:szCs w:val="24"/>
        </w:rPr>
        <w:t xml:space="preserve">Sukcesywne dostawy przez okres 12-m-cy –  </w:t>
      </w:r>
      <w:r>
        <w:rPr>
          <w:rFonts w:cs="Calibri" w:ascii="Calibri" w:hAnsi="Calibri"/>
          <w:b/>
          <w:sz w:val="22"/>
          <w:szCs w:val="22"/>
        </w:rPr>
        <w:t>S</w:t>
      </w:r>
      <w:r>
        <w:rPr>
          <w:rFonts w:cs="Calibri" w:ascii="Calibri" w:hAnsi="Calibri"/>
          <w:b/>
          <w:sz w:val="24"/>
          <w:szCs w:val="24"/>
        </w:rPr>
        <w:t xml:space="preserve">ukcesywne dostawy przez okres 12-miesięcy:  pieluszek dla dzieci ( część 1 ) pieluchomajtek dla dorosłych, ( część 2 ), podkładów ginekologicznych ( część 3 ), </w:t>
      </w:r>
      <w:r>
        <w:rPr>
          <w:rFonts w:eastAsia="SimSun" w:cs="Calibri" w:ascii="Calibri" w:hAnsi="Calibri"/>
          <w:b/>
          <w:bCs/>
          <w:sz w:val="24"/>
          <w:szCs w:val="24"/>
          <w:lang w:eastAsia="zh-CN"/>
        </w:rPr>
        <w:t>wkładów</w:t>
      </w:r>
      <w:r>
        <w:rPr>
          <w:rFonts w:eastAsia="SimSun" w:cs="Calibri" w:ascii="Calibri" w:hAnsi="Calibri"/>
          <w:sz w:val="24"/>
          <w:szCs w:val="24"/>
          <w:lang w:eastAsia="zh-CN"/>
        </w:rPr>
        <w:t xml:space="preserve"> </w:t>
      </w:r>
      <w:r>
        <w:rPr>
          <w:rFonts w:eastAsia="SimSun" w:cs="Calibri" w:ascii="Calibri" w:hAnsi="Calibri"/>
          <w:b/>
          <w:bCs/>
          <w:sz w:val="24"/>
          <w:szCs w:val="24"/>
          <w:lang w:eastAsia="zh-CN"/>
        </w:rPr>
        <w:t>anatomicznych (część 4)</w:t>
      </w:r>
      <w:r>
        <w:rPr>
          <w:rFonts w:eastAsia="SimSun" w:cs="Calibri" w:ascii="Calibri" w:hAnsi="Calibri"/>
          <w:sz w:val="24"/>
          <w:szCs w:val="24"/>
          <w:lang w:eastAsia="zh-CN"/>
        </w:rPr>
        <w:t>,</w:t>
      </w:r>
      <w:r>
        <w:rPr>
          <w:rFonts w:cs="Calibri" w:ascii="Calibri" w:hAnsi="Calibri"/>
          <w:b/>
          <w:sz w:val="24"/>
          <w:szCs w:val="24"/>
        </w:rPr>
        <w:t xml:space="preserve"> majtek chłonnych( część 5 ) oraz zestawów do usuwania staplerów  ( część 6 ) 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Kwota jaką Zamawiający zamierza przeznaczyć na sfinansowanie zamówienia wynosi:    </w:t>
      </w:r>
      <w:r>
        <w:rPr>
          <w:b/>
          <w:bCs/>
          <w:sz w:val="26"/>
          <w:szCs w:val="26"/>
        </w:rPr>
        <w:t>Brutto:</w:t>
      </w:r>
      <w:r>
        <w:rPr>
          <w:sz w:val="26"/>
          <w:szCs w:val="26"/>
        </w:rPr>
        <w:t xml:space="preserve"> </w:t>
      </w:r>
      <w:r>
        <w:rPr>
          <w:rFonts w:cs="Calibri"/>
          <w:b w:val="false"/>
          <w:bCs w:val="false"/>
          <w:sz w:val="24"/>
          <w:szCs w:val="24"/>
          <w:lang w:eastAsia="zh-CN"/>
        </w:rPr>
        <w:t xml:space="preserve">196 560,00 </w:t>
      </w:r>
      <w:r>
        <w:rPr>
          <w:rFonts w:cs="Calibri"/>
          <w:b w:val="false"/>
          <w:bCs w:val="false"/>
          <w:sz w:val="24"/>
          <w:szCs w:val="24"/>
          <w:lang w:eastAsia="zh-CN"/>
        </w:rPr>
        <w:t xml:space="preserve"> zł</w:t>
      </w:r>
    </w:p>
    <w:p>
      <w:pPr>
        <w:pStyle w:val="Normal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widowControl w:val="false"/>
        <w:bidi w:val="0"/>
        <w:spacing w:before="0" w:after="200"/>
        <w:ind w:left="-540" w:right="-517" w:hanging="0"/>
        <w:jc w:val="both"/>
        <w:rPr>
          <w:rFonts w:ascii="Calibri" w:hAnsi="Calibri"/>
          <w:sz w:val="18"/>
          <w:szCs w:val="18"/>
        </w:rPr>
      </w:pPr>
      <w:r>
        <w:rPr>
          <w:iCs/>
          <w:sz w:val="18"/>
          <w:szCs w:val="18"/>
        </w:rPr>
        <w:t>Sporządził:</w:t>
      </w:r>
    </w:p>
    <w:p>
      <w:pPr>
        <w:pStyle w:val="Normal"/>
        <w:widowControl w:val="false"/>
        <w:bidi w:val="0"/>
        <w:ind w:left="-540" w:right="-517" w:hanging="0"/>
        <w:jc w:val="both"/>
        <w:rPr>
          <w:rFonts w:ascii="Calibri" w:hAnsi="Calibri"/>
          <w:sz w:val="18"/>
          <w:szCs w:val="18"/>
        </w:rPr>
      </w:pPr>
      <w:r>
        <w:rPr>
          <w:iCs/>
          <w:sz w:val="18"/>
          <w:szCs w:val="18"/>
        </w:rPr>
        <w:t>Inspektor ds zamówień publicznych</w:t>
      </w:r>
    </w:p>
    <w:p>
      <w:pPr>
        <w:pStyle w:val="Normal"/>
        <w:widowControl w:val="false"/>
        <w:bidi w:val="0"/>
        <w:spacing w:before="0" w:after="200"/>
        <w:ind w:left="-540" w:right="-517" w:hanging="0"/>
        <w:jc w:val="both"/>
        <w:rPr>
          <w:rFonts w:ascii="Calibri" w:hAnsi="Calibri"/>
          <w:sz w:val="20"/>
          <w:szCs w:val="20"/>
        </w:rPr>
      </w:pPr>
      <w:r>
        <w:rPr>
          <w:iCs/>
          <w:sz w:val="18"/>
          <w:szCs w:val="18"/>
        </w:rPr>
        <w:t>mgr</w:t>
      </w:r>
      <w:r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>Anna Drabik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9438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94385"/>
    <w:rPr/>
  </w:style>
  <w:style w:type="character" w:styleId="Pointer">
    <w:name w:val="pointer"/>
    <w:qFormat/>
    <w:rPr/>
  </w:style>
  <w:style w:type="character" w:styleId="Strong">
    <w:name w:val="Strong"/>
    <w:qFormat/>
    <w:rPr>
      <w:b/>
      <w:bCs/>
    </w:rPr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Heading1Char">
    <w:name w:val="Heading 1 Char"/>
    <w:qFormat/>
    <w:rPr>
      <w:rFonts w:ascii="Times New Roman" w:hAnsi="Times New Roman" w:cs="Times New Roman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943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943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nakZnak2ZnakZnakZnak" w:customStyle="1">
    <w:name w:val="Znak Znak2 Znak Znak Znak"/>
    <w:basedOn w:val="Normal"/>
    <w:qFormat/>
    <w:rsid w:val="009f461f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ZnakZnak2ZnakZnakZnakZnak">
    <w:name w:val="Znak Znak2 Znak Znak Znak Znak"/>
    <w:basedOn w:val="Normal"/>
    <w:qFormat/>
    <w:pPr>
      <w:widowControl/>
    </w:pPr>
    <w:rPr>
      <w:sz w:val="24"/>
      <w:szCs w:val="24"/>
    </w:rPr>
  </w:style>
  <w:style w:type="paragraph" w:styleId="Western">
    <w:name w:val="western"/>
    <w:basedOn w:val="Normal"/>
    <w:qFormat/>
    <w:pPr>
      <w:spacing w:beforeAutospacing="1" w:after="119"/>
    </w:pPr>
    <w:rPr>
      <w:rFonts w:ascii="Times New Roman" w:hAnsi="Times New Roman" w:eastAsia="SimSun"/>
      <w:color w:val="000000"/>
      <w:lang w:eastAsia="zh-CN"/>
    </w:rPr>
  </w:style>
  <w:style w:type="paragraph" w:styleId="ZnakZnak2ZnakZnakZnakZnakZnak">
    <w:name w:val="Znak Znak2 Znak Znak Znak Znak Znak"/>
    <w:basedOn w:val="Normal"/>
    <w:qFormat/>
    <w:pPr/>
    <w:rPr/>
  </w:style>
  <w:style w:type="paragraph" w:styleId="NormalStandardowy1">
    <w:name w:val="Normal,Standardowy1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en-US" w:bidi="ar-SA"/>
    </w:rPr>
  </w:style>
  <w:style w:type="paragraph" w:styleId="ZnakZnak2ZnakZnakZnakZnak2">
    <w:name w:val="Znak Znak2 Znak Znak Znak Znak2"/>
    <w:basedOn w:val="Normal"/>
    <w:qFormat/>
    <w:pPr>
      <w:spacing w:lineRule="exact" w:line="240" w:before="0" w:after="0"/>
    </w:pPr>
    <w:rPr>
      <w:rFonts w:cs="Times New Roman"/>
      <w:lang w:eastAsia="pl-PL"/>
    </w:rPr>
  </w:style>
  <w:style w:type="paragraph" w:styleId="Envelopereturn">
    <w:name w:val="envelope return"/>
    <w:basedOn w:val="Normal"/>
    <w:qFormat/>
    <w:pPr>
      <w:spacing w:lineRule="exact" w:line="240" w:before="0" w:after="0"/>
    </w:pPr>
    <w:rPr>
      <w:rFonts w:ascii="Arial" w:hAnsi="Arial" w:eastAsia="Times New Roman"/>
      <w:sz w:val="20"/>
      <w:szCs w:val="20"/>
      <w:lang w:eastAsia="pl-PL"/>
    </w:rPr>
  </w:style>
  <w:style w:type="paragraph" w:styleId="ZnakZnak2ZnakZnakZnakZnak1">
    <w:name w:val="Znak Znak2 Znak Znak Znak Znak1"/>
    <w:basedOn w:val="Normal"/>
    <w:qFormat/>
    <w:pPr>
      <w:spacing w:lineRule="exact" w:line="240" w:before="0" w:after="0"/>
    </w:pPr>
    <w:rPr>
      <w:rFonts w:ascii="Times New Roman" w:hAnsi="Times New Roman" w:eastAsia="Times New Roman" w:cs="Times New Roman"/>
      <w:lang w:eastAsia="pl-P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cfbrieftext">
    <w:name w:val="scfbrieftext"/>
    <w:basedOn w:val="Normal"/>
    <w:qFormat/>
    <w:pPr>
      <w:spacing w:lineRule="exact" w:line="240" w:before="0" w:after="0"/>
    </w:pPr>
    <w:rPr>
      <w:rFonts w:ascii="Arial" w:hAnsi="Arial"/>
      <w:sz w:val="20"/>
      <w:szCs w:val="20"/>
      <w:lang w:val="en-US" w:eastAsia="de-DE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ZnakZnak2ZnakZnakZnakZnakZnakZnak">
    <w:name w:val="Znak Znak2 Znak Znak Znak Znak Znak Znak"/>
    <w:basedOn w:val="Normal"/>
    <w:qFormat/>
    <w:pPr>
      <w:widowControl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LibreOffice/7.1.3.2$Windows_X86_64 LibreOffice_project/47f78053abe362b9384784d31a6e56f8511eb1c1</Application>
  <AppVersion>15.0000</AppVersion>
  <Pages>1</Pages>
  <Words>74</Words>
  <Characters>443</Characters>
  <CharactersWithSpaces>527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dc:description/>
  <dc:language>pl-PL</dc:language>
  <cp:lastModifiedBy/>
  <dcterms:modified xsi:type="dcterms:W3CDTF">2023-02-22T11:04:03Z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