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252/AD/21/2021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2021-09-24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</w:t>
      </w:r>
      <w:r>
        <w:rPr>
          <w:b/>
          <w:sz w:val="21"/>
          <w:szCs w:val="21"/>
        </w:rPr>
        <w:t>Sukcesywne dostawy przez okres 48 miesięcy – opakowań  sterylizacyjnych  i wskaźników w Centralnej Sterylizacji wg zadań 1 - 6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Zamawiający informuje, że do upływu terminu składania ofert, w postępowaniu o udzielenie  zamówienia, prowadzonego w trybie podstawowym - na podstawie art. 275 pkt 1 Ustawy Pzp. 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Złożone zostały następujące oferty: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3M Poland Sp. z o.o.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al. Katowicka 117 Kajetany k/Warszawy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05-830 Nadarzyn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44 932,80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56 160,00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117 600,00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55 267,34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60 652,80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144 648,00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INFORMER MED sp.zo.o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Winogardy 118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61-626 Poznań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15 500,00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31 860,00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308,00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27 476,00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308 608,00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19065,00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39 187,80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378,84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33795,48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333 296,64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KTG Semigat S. A  z siedzibą w Warszawie  ul. Ratuszowa 11   03-450 Warszawa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18 634,20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35 637,60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292,88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31 458,08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22 920,07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43 834,24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360,24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38 693,44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  <w:sz w:val="18"/>
                <w:szCs w:val="18"/>
                <w:lang w:eastAsia="pl-PL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Konsorcjum w składzie: Citonet Kraków Sp. z o.o. (lider) oraz Toruńskie Zakłady Materiałów Opatrunkowych S.A. (członek) ul. Gromadzka 52 , 30-719 Kraków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ul. Żółkiewskiego 20/26, 87-100 Toruń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283094,00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305 741,52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Application>LibreOffice/7.1.3.2$Windows_X86_64 LibreOffice_project/47f78053abe362b9384784d31a6e56f8511eb1c1</Application>
  <AppVersion>15.0000</AppVersion>
  <Pages>1</Pages>
  <Words>249</Words>
  <Characters>1356</Characters>
  <CharactersWithSpaces>2101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2021-03-30T13:34:00Z</dcterms:created>
  <dc:creator>3M Poland Sp. z o.o.</dc:creator>
  <dc:description/>
  <dc:language>pl-PL</dc:language>
  <cp:lastModifiedBy/>
  <cp:lastPrinted>2021-09-24T08:00:14Z</cp:lastPrinted>
  <dcterms:modified xsi:type="dcterms:W3CDTF">2021-09-24T08:24:45Z</dcterms:modified>
  <cp:revision>21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