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18"/>
          <w:szCs w:val="18"/>
        </w:rPr>
        <w:t>Numer sprawy: DSUiZP 252/AD/26/2022</w:t>
      </w:r>
      <w:r>
        <w:rPr>
          <w:sz w:val="20"/>
          <w:szCs w:val="20"/>
        </w:rPr>
        <w:t xml:space="preserve">                                                        </w:t>
        <w:tab/>
      </w:r>
      <w:r>
        <w:rPr>
          <w:sz w:val="16"/>
          <w:szCs w:val="16"/>
        </w:rPr>
        <w:t xml:space="preserve">                                           </w:t>
      </w:r>
      <w:r>
        <w:rPr>
          <w:sz w:val="18"/>
          <w:szCs w:val="18"/>
        </w:rPr>
        <w:t>Końskie. 2022-08-19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Zespół Opieki Zdrowotnej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>26-200 Końskie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ul. Gimnazjalna 41B 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</w:t>
      </w:r>
      <w:r>
        <w:rPr>
          <w:b/>
          <w:bCs/>
          <w:sz w:val="18"/>
          <w:szCs w:val="18"/>
        </w:rPr>
        <w:t>INFORMACJA O TREŚCI ZŁOŻONYCH OFERT</w:t>
      </w:r>
      <w:r>
        <w:rPr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na podstawie art. 222ust. 5 ustawy Prawo zamówień publicznych z dnia 11 września 2019 r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21"/>
          <w:szCs w:val="21"/>
        </w:rPr>
        <w:t>dot.: postępowania o udzielenie zamówienia publicznego na</w:t>
      </w:r>
      <w:r>
        <w:rPr>
          <w:sz w:val="18"/>
          <w:szCs w:val="18"/>
        </w:rPr>
        <w:t xml:space="preserve"> : </w:t>
      </w:r>
      <w:r>
        <w:rPr>
          <w:b/>
          <w:bCs/>
          <w:color w:val="000000"/>
          <w:sz w:val="22"/>
          <w:szCs w:val="22"/>
        </w:rPr>
        <w:t>Sukcesywne dostawy przez okres 12 miesięcy - wyrobów włókninowych, serwet, zestawów odzieży, podkładów, osłon wg zadań 1 - 5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Zamawiający informuje, że do upływu terminu składania ofert, w postępowaniu o udzielenie zamówienia, prowadzonego w trybie podstawowym - na podstawie art. 275 pkt 1 Ustawy Pzp. </w:t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>Przed otwarciem ofert na stronach www.zoz.konskie.bip.org.pl i www.miniportal.uzp.gov.pl Zamawiający zamieścił komunikat o szacunkowej kwocie brutto jaka zamierza przeznaczyć na sfinansowanie zamówienia.</w:t>
      </w: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Złożone zostały następujące oferty: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pPr w:bottomFromText="0" w:horzAnchor="margin" w:leftFromText="141" w:rightFromText="141" w:tblpX="-20" w:tblpY="62" w:topFromText="0" w:vertAnchor="text"/>
        <w:tblW w:w="942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4"/>
        <w:gridCol w:w="4056"/>
        <w:gridCol w:w="1954"/>
        <w:gridCol w:w="1642"/>
        <w:gridCol w:w="1380"/>
      </w:tblGrid>
      <w:tr>
        <w:trPr>
          <w:trHeight w:val="255" w:hRule="atLeas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 i adres Wykonawcy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 zł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FAPOMED POLSKA SP. Z O.O.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trike w:val="false"/>
                <w:dstrike w:val="false"/>
                <w:sz w:val="20"/>
                <w:szCs w:val="20"/>
                <w:u w:val="none"/>
              </w:rPr>
              <w:t xml:space="preserve"> </w:t>
            </w:r>
            <w:r>
              <w:rPr>
                <w:rFonts w:ascii="Calibri" w:hAnsi="Calibri"/>
                <w:b/>
                <w:bCs/>
                <w:strike w:val="false"/>
                <w:dstrike w:val="false"/>
                <w:sz w:val="20"/>
                <w:szCs w:val="20"/>
                <w:u w:val="none"/>
              </w:rPr>
              <w:t xml:space="preserve">UL. OKOPOWA 47/27,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trike w:val="false"/>
                <w:dstrike w:val="false"/>
                <w:sz w:val="20"/>
                <w:szCs w:val="20"/>
                <w:u w:val="none"/>
              </w:rPr>
              <w:t xml:space="preserve">01-059 WARSZAWA 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33.293,00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35.956,44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Euro – Centrum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Sp. j.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ul. Chodakowska 10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96-503 Sochaczew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21.205,00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22.901,40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PRO-MED S.C . ul. Storczyków 102, 41-303 Dąbrowa Górnicza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629.700,00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680.076,00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EM POLAND Sp. z o.o. Siedziba: ul. Aleja Piłsudskiego 63, 05-070 Sulejówek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24.395,00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26.346,60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Cezal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ul. Balicka 117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30-149 Kraków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34.270,70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37.012,36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Konsorcjum w składzie: Citonet Kraków Sp. z o.o. (lider) oraz Toruńskie Zakłady Materiałów Opatrunkowych S.A. (członek) ul. Gromadzka nr 52 , 30-719 Kraków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ul. Żółkiewskiego 20/26, 87-100 Toruń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Mercator Medical S.A Dorota Bacharz , ul. H.Modrzejewskiej 30, 31-327 Kraków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273.999,00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32.454,00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42.205,00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295.918,92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35.050,32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45.581,40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Lohmann&amp;Rauscher Polska Sp. z o.o,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ul. Moniuszki 14,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95-200 Pabianice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218.274,00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41.140,00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235.735,92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44.431,20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SKAMEX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ul. Częstochowska 38/52,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93-121 Łódź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219.520,00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29.069,00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237.081,60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31.394,52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ZARYS International Group Sp. z o.o. sp.k.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ul. Pod Borem 18,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41-808 Zabrze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182.927,00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26.530,00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22.510,60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26.530,00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28.652,40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24.311,45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bookmarkStart w:id="0" w:name="_GoBack"/>
      <w:bookmarkEnd w:id="0"/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Pismo  w dniu  dzisiejszym  zamiesz</w:t>
      </w:r>
      <w:r>
        <w:rPr>
          <w:sz w:val="16"/>
          <w:szCs w:val="16"/>
        </w:rPr>
        <w:t xml:space="preserve">czono  na stronach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rStyle w:val="Czeinternetowe"/>
          <w:sz w:val="16"/>
          <w:szCs w:val="16"/>
          <w:u w:val="none"/>
        </w:rPr>
      </w:pPr>
      <w:r>
        <w:rPr>
          <w:sz w:val="16"/>
          <w:szCs w:val="16"/>
        </w:rPr>
        <w:t xml:space="preserve"> </w:t>
      </w:r>
      <w:hyperlink r:id="rId2">
        <w:r>
          <w:rPr>
            <w:rStyle w:val="Czeinternetowe"/>
            <w:sz w:val="16"/>
            <w:szCs w:val="16"/>
            <w:u w:val="none"/>
          </w:rPr>
          <w:t>http://zoz-konskie.bip.org.pl/</w:t>
        </w:r>
      </w:hyperlink>
      <w:r>
        <w:rPr>
          <w:rStyle w:val="Czeinternetowe"/>
          <w:sz w:val="16"/>
          <w:szCs w:val="16"/>
          <w:u w:val="none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https://miniportal.uzp.gov.pl/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ab/>
        <w:tab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             </w:t>
      </w:r>
      <w:r>
        <w:rPr>
          <w:sz w:val="14"/>
          <w:szCs w:val="14"/>
        </w:rPr>
        <w:t xml:space="preserve">    Z-ca Dyrektora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Zespołu Opieki Zdrowotnej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ab/>
        <w:t xml:space="preserve">     w Końskich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      mgr inż. Jerzy Grodzki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Sporządził: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Anna Drabik</w:t>
      </w:r>
    </w:p>
    <w:p>
      <w:pPr>
        <w:pStyle w:val="Normal"/>
        <w:widowControl w:val="false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6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502fc7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02fc7"/>
    <w:rPr>
      <w:rFonts w:ascii="Times New Roman" w:hAnsi="Times New Roman" w:cs="Times New Roman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5104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rsid w:val="006a37a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92aca"/>
    <w:rPr>
      <w:b/>
      <w:bCs/>
    </w:rPr>
  </w:style>
  <w:style w:type="character" w:styleId="Pointer" w:customStyle="1">
    <w:name w:val="pointer"/>
    <w:basedOn w:val="DefaultParagraphFont"/>
    <w:uiPriority w:val="99"/>
    <w:qFormat/>
    <w:rsid w:val="00651ef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45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2ZnakZnakZnak" w:customStyle="1">
    <w:name w:val="Znak Znak2 Znak Znak Znak"/>
    <w:basedOn w:val="Normal"/>
    <w:uiPriority w:val="99"/>
    <w:qFormat/>
    <w:rsid w:val="00f45104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cfbrieftext" w:customStyle="1">
    <w:name w:val="scfbrieftext"/>
    <w:basedOn w:val="Normal"/>
    <w:uiPriority w:val="99"/>
    <w:qFormat/>
    <w:rsid w:val="00f45104"/>
    <w:pPr>
      <w:spacing w:lineRule="auto" w:line="240" w:before="0" w:after="0"/>
    </w:pPr>
    <w:rPr>
      <w:rFonts w:ascii="Arial" w:hAnsi="Arial" w:cs="Arial"/>
      <w:sz w:val="20"/>
      <w:szCs w:val="20"/>
      <w:lang w:val="en-US" w:eastAsia="de-DE"/>
    </w:rPr>
  </w:style>
  <w:style w:type="paragraph" w:styleId="ZnakZnak2ZnakZnakZnakZnak" w:customStyle="1">
    <w:name w:val="Znak Znak2 Znak Znak Znak Znak"/>
    <w:basedOn w:val="Normal"/>
    <w:uiPriority w:val="99"/>
    <w:qFormat/>
    <w:rsid w:val="00502fc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f920b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1d3867"/>
    <w:pPr>
      <w:spacing w:before="0" w:after="200"/>
      <w:ind w:left="720" w:hanging="0"/>
      <w:contextualSpacing/>
    </w:pPr>
    <w:rPr/>
  </w:style>
  <w:style w:type="paragraph" w:styleId="ZnakZnak2ZnakZnakZnakZnak1" w:customStyle="1">
    <w:name w:val="Znak Znak2 Znak Znak Znak Znak1"/>
    <w:basedOn w:val="Normal"/>
    <w:uiPriority w:val="99"/>
    <w:qFormat/>
    <w:rsid w:val="00557e3a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velopereturn">
    <w:name w:val="envelope return"/>
    <w:basedOn w:val="Normal"/>
    <w:uiPriority w:val="99"/>
    <w:qFormat/>
    <w:rsid w:val="00557e3a"/>
    <w:pPr>
      <w:spacing w:lineRule="auto" w:line="240" w:before="0" w:after="0"/>
    </w:pPr>
    <w:rPr>
      <w:rFonts w:ascii="Arial" w:hAnsi="Arial" w:eastAsia="Times New Roman" w:cs="Arial"/>
      <w:sz w:val="20"/>
      <w:szCs w:val="20"/>
      <w:lang w:eastAsia="pl-PL"/>
    </w:rPr>
  </w:style>
  <w:style w:type="paragraph" w:styleId="ZnakZnak2ZnakZnakZnakZnak2" w:customStyle="1">
    <w:name w:val="Znak Znak2 Znak Znak Znak Znak2"/>
    <w:basedOn w:val="Normal"/>
    <w:uiPriority w:val="99"/>
    <w:qFormat/>
    <w:rsid w:val="00040ece"/>
    <w:pPr>
      <w:spacing w:lineRule="auto" w:line="240" w:before="0" w:after="0"/>
    </w:pPr>
    <w:rPr>
      <w:rFonts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Znak">
    <w:name w:val="Znak Znak2 Znak Znak Znak Znak Znak"/>
    <w:basedOn w:val="Normal"/>
    <w:qFormat/>
    <w:pPr/>
    <w:rPr>
      <w:sz w:val="24"/>
      <w:szCs w:val="24"/>
    </w:rPr>
  </w:style>
  <w:style w:type="paragraph" w:styleId="Znak1">
    <w:name w:val="Znak1"/>
    <w:basedOn w:val="NormalStandardowy1"/>
    <w:qFormat/>
    <w:pPr/>
    <w:rPr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346</TotalTime>
  <Application>LibreOffice/7.1.3.2$Windows_X86_64 LibreOffice_project/47f78053abe362b9384784d31a6e56f8511eb1c1</Application>
  <AppVersion>15.0000</AppVersion>
  <Pages>2</Pages>
  <Words>317</Words>
  <Characters>1920</Characters>
  <CharactersWithSpaces>2706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2022-08-09T12:23:00Z</dcterms:created>
  <dc:creator>Joanna Bielska</dc:creator>
  <dc:description/>
  <dc:language>pl-PL</dc:language>
  <cp:lastModifiedBy/>
  <cp:lastPrinted>2022-08-19T12:56:16Z</cp:lastPrinted>
  <dcterms:modified xsi:type="dcterms:W3CDTF">2022-08-19T12:57:25Z</dcterms:modified>
  <cp:revision>22</cp:revision>
  <dc:subject/>
  <dc:title>Numer sprawy: DSUiZP 252/ŁM/2/2021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