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82" w:rsidRPr="0077116D" w:rsidRDefault="00555182" w:rsidP="001A14FF">
      <w:pPr>
        <w:tabs>
          <w:tab w:val="left" w:pos="284"/>
        </w:tabs>
        <w:spacing w:line="240" w:lineRule="auto"/>
        <w:ind w:left="57" w:right="57"/>
        <w:rPr>
          <w:rFonts w:ascii="Arial Narrow" w:hAnsi="Arial Narrow" w:cs="Arial Narrow"/>
          <w:sz w:val="22"/>
          <w:szCs w:val="22"/>
        </w:rPr>
      </w:pPr>
      <w:r w:rsidRPr="0077116D">
        <w:rPr>
          <w:rFonts w:ascii="Arial Narrow" w:hAnsi="Arial Narrow" w:cs="Arial Narrow"/>
          <w:sz w:val="22"/>
          <w:szCs w:val="22"/>
          <w:lang w:eastAsia="pl-PL"/>
        </w:rPr>
        <w:t xml:space="preserve">numer sprawy:  </w:t>
      </w:r>
      <w:proofErr w:type="spellStart"/>
      <w:r w:rsidRPr="0077116D">
        <w:rPr>
          <w:rFonts w:ascii="Arial Narrow" w:hAnsi="Arial Narrow" w:cs="Arial Narrow"/>
          <w:sz w:val="22"/>
          <w:szCs w:val="22"/>
          <w:lang w:eastAsia="pl-PL"/>
        </w:rPr>
        <w:t>DSUiZP</w:t>
      </w:r>
      <w:proofErr w:type="spellEnd"/>
      <w:r w:rsidRPr="0077116D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 w:rsidR="00F36243" w:rsidRPr="00F36243">
        <w:rPr>
          <w:rFonts w:ascii="Arial Narrow" w:hAnsi="Arial Narrow" w:cs="Arial Narrow"/>
          <w:sz w:val="22"/>
          <w:szCs w:val="22"/>
          <w:lang w:eastAsia="pl-PL"/>
        </w:rPr>
        <w:t>252/JK/</w:t>
      </w:r>
      <w:r w:rsidR="00D04F5A">
        <w:rPr>
          <w:rFonts w:ascii="Arial Narrow" w:hAnsi="Arial Narrow" w:cs="Arial Narrow"/>
          <w:sz w:val="22"/>
          <w:szCs w:val="22"/>
          <w:lang w:eastAsia="pl-PL"/>
        </w:rPr>
        <w:t>2</w:t>
      </w:r>
      <w:r w:rsidR="00077AAE">
        <w:rPr>
          <w:rFonts w:ascii="Arial Narrow" w:hAnsi="Arial Narrow" w:cs="Arial Narrow"/>
          <w:sz w:val="22"/>
          <w:szCs w:val="22"/>
          <w:lang w:eastAsia="pl-PL"/>
        </w:rPr>
        <w:t>6</w:t>
      </w:r>
      <w:r w:rsidR="00F36243" w:rsidRPr="00F36243">
        <w:rPr>
          <w:rFonts w:ascii="Arial Narrow" w:hAnsi="Arial Narrow" w:cs="Arial Narrow"/>
          <w:sz w:val="22"/>
          <w:szCs w:val="22"/>
          <w:lang w:eastAsia="pl-PL"/>
        </w:rPr>
        <w:t>/20</w:t>
      </w:r>
      <w:r w:rsidR="00077AAE">
        <w:rPr>
          <w:rFonts w:ascii="Arial Narrow" w:hAnsi="Arial Narrow" w:cs="Arial Narrow"/>
          <w:sz w:val="22"/>
          <w:szCs w:val="22"/>
          <w:lang w:eastAsia="pl-PL"/>
        </w:rPr>
        <w:t>20</w:t>
      </w:r>
      <w:r w:rsidRPr="0077116D">
        <w:rPr>
          <w:rFonts w:ascii="Arial Narrow" w:hAnsi="Arial Narrow" w:cs="Arial Narrow"/>
          <w:sz w:val="22"/>
          <w:szCs w:val="22"/>
        </w:rPr>
        <w:tab/>
      </w:r>
      <w:r w:rsidRPr="0077116D">
        <w:rPr>
          <w:rFonts w:ascii="Arial Narrow" w:hAnsi="Arial Narrow" w:cs="Arial Narrow"/>
          <w:sz w:val="22"/>
          <w:szCs w:val="22"/>
        </w:rPr>
        <w:tab/>
      </w:r>
      <w:r w:rsidR="00CF3D30" w:rsidRPr="0077116D">
        <w:rPr>
          <w:rFonts w:ascii="Arial Narrow" w:hAnsi="Arial Narrow" w:cs="Arial Narrow"/>
          <w:sz w:val="22"/>
          <w:szCs w:val="22"/>
        </w:rPr>
        <w:t xml:space="preserve">    </w:t>
      </w:r>
      <w:r w:rsidR="00CF3D30" w:rsidRPr="0077116D">
        <w:rPr>
          <w:rFonts w:ascii="Arial Narrow" w:hAnsi="Arial Narrow" w:cs="Arial Narrow"/>
          <w:sz w:val="22"/>
          <w:szCs w:val="22"/>
        </w:rPr>
        <w:tab/>
        <w:t xml:space="preserve">           </w:t>
      </w:r>
      <w:r w:rsidR="000B2F30" w:rsidRPr="0077116D">
        <w:rPr>
          <w:rFonts w:ascii="Arial Narrow" w:hAnsi="Arial Narrow" w:cs="Arial Narrow"/>
          <w:sz w:val="22"/>
          <w:szCs w:val="22"/>
        </w:rPr>
        <w:t xml:space="preserve">         </w:t>
      </w:r>
      <w:r w:rsidR="00CF3D30" w:rsidRPr="0077116D">
        <w:rPr>
          <w:rFonts w:ascii="Arial Narrow" w:hAnsi="Arial Narrow" w:cs="Arial Narrow"/>
          <w:sz w:val="22"/>
          <w:szCs w:val="22"/>
        </w:rPr>
        <w:t xml:space="preserve">   </w:t>
      </w:r>
      <w:r w:rsidR="00516ACC" w:rsidRPr="0077116D">
        <w:rPr>
          <w:rFonts w:ascii="Arial Narrow" w:hAnsi="Arial Narrow" w:cs="Arial Narrow"/>
          <w:sz w:val="22"/>
          <w:szCs w:val="22"/>
        </w:rPr>
        <w:t xml:space="preserve">        </w:t>
      </w:r>
      <w:r w:rsidR="004A1127">
        <w:rPr>
          <w:rFonts w:ascii="Arial Narrow" w:hAnsi="Arial Narrow" w:cs="Arial Narrow"/>
          <w:sz w:val="22"/>
          <w:szCs w:val="22"/>
        </w:rPr>
        <w:t xml:space="preserve">                                 </w:t>
      </w:r>
      <w:r w:rsidR="00516ACC" w:rsidRPr="0077116D">
        <w:rPr>
          <w:rFonts w:ascii="Arial Narrow" w:hAnsi="Arial Narrow" w:cs="Arial Narrow"/>
          <w:sz w:val="22"/>
          <w:szCs w:val="22"/>
        </w:rPr>
        <w:t xml:space="preserve">  </w:t>
      </w:r>
      <w:r w:rsidR="00077AAE">
        <w:rPr>
          <w:rFonts w:ascii="Arial Narrow" w:hAnsi="Arial Narrow" w:cs="Arial Narrow"/>
          <w:sz w:val="22"/>
          <w:szCs w:val="22"/>
        </w:rPr>
        <w:t xml:space="preserve"> Końskie   2020-</w:t>
      </w:r>
      <w:r w:rsidR="00D04F5A">
        <w:rPr>
          <w:rFonts w:ascii="Arial Narrow" w:hAnsi="Arial Narrow" w:cs="Arial Narrow"/>
          <w:sz w:val="22"/>
          <w:szCs w:val="22"/>
        </w:rPr>
        <w:t>1</w:t>
      </w:r>
      <w:r w:rsidR="00077AAE">
        <w:rPr>
          <w:rFonts w:ascii="Arial Narrow" w:hAnsi="Arial Narrow" w:cs="Arial Narrow"/>
          <w:sz w:val="22"/>
          <w:szCs w:val="22"/>
        </w:rPr>
        <w:t>2</w:t>
      </w:r>
      <w:r w:rsidR="00CF3D30" w:rsidRPr="0077116D">
        <w:rPr>
          <w:rFonts w:ascii="Arial Narrow" w:hAnsi="Arial Narrow" w:cs="Arial Narrow"/>
          <w:sz w:val="22"/>
          <w:szCs w:val="22"/>
        </w:rPr>
        <w:t>-</w:t>
      </w:r>
      <w:r w:rsidR="00077AAE">
        <w:rPr>
          <w:rFonts w:ascii="Arial Narrow" w:hAnsi="Arial Narrow" w:cs="Arial Narrow"/>
          <w:sz w:val="22"/>
          <w:szCs w:val="22"/>
        </w:rPr>
        <w:t>24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555182" w:rsidRPr="0077116D" w:rsidTr="000B2F30">
        <w:trPr>
          <w:trHeight w:val="1613"/>
          <w:jc w:val="right"/>
        </w:trPr>
        <w:tc>
          <w:tcPr>
            <w:tcW w:w="4320" w:type="dxa"/>
          </w:tcPr>
          <w:p w:rsidR="00555182" w:rsidRPr="0077116D" w:rsidRDefault="00555182" w:rsidP="00077AAE">
            <w:pPr>
              <w:tabs>
                <w:tab w:val="left" w:pos="284"/>
              </w:tabs>
              <w:spacing w:line="240" w:lineRule="auto"/>
              <w:ind w:left="57" w:right="57"/>
              <w:jc w:val="center"/>
              <w:rPr>
                <w:rFonts w:ascii="Arial Narrow" w:hAnsi="Arial Narrow" w:cs="Arial Narrow"/>
                <w:color w:val="FFFFFF"/>
                <w:sz w:val="22"/>
                <w:szCs w:val="22"/>
              </w:rPr>
            </w:pPr>
            <w:r w:rsidRPr="0077116D">
              <w:rPr>
                <w:rFonts w:ascii="Arial Narrow" w:hAnsi="Arial Narrow" w:cs="Arial Narrow"/>
                <w:sz w:val="22"/>
                <w:szCs w:val="22"/>
              </w:rPr>
              <w:t>Firmy bior</w:t>
            </w:r>
            <w:r w:rsidRPr="0077116D">
              <w:rPr>
                <w:rFonts w:ascii="Arial" w:hAnsi="Arial" w:cs="Arial"/>
                <w:sz w:val="22"/>
                <w:szCs w:val="22"/>
              </w:rPr>
              <w:t>ą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ce udzia</w:t>
            </w:r>
            <w:r w:rsidRPr="0077116D">
              <w:rPr>
                <w:rFonts w:ascii="Arial" w:hAnsi="Arial" w:cs="Arial"/>
                <w:sz w:val="22"/>
                <w:szCs w:val="22"/>
              </w:rPr>
              <w:t>ł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 xml:space="preserve"> w post</w:t>
            </w:r>
            <w:r w:rsidRPr="0077116D">
              <w:rPr>
                <w:rFonts w:ascii="Arial" w:hAnsi="Arial" w:cs="Arial"/>
                <w:sz w:val="22"/>
                <w:szCs w:val="22"/>
              </w:rPr>
              <w:t>ę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powaniu og</w:t>
            </w:r>
            <w:r w:rsidRPr="0077116D">
              <w:rPr>
                <w:rFonts w:ascii="Arial" w:hAnsi="Arial" w:cs="Arial"/>
                <w:sz w:val="22"/>
                <w:szCs w:val="22"/>
              </w:rPr>
              <w:t>ł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oszonym w  Suplemencie do Dziennika Urz</w:t>
            </w:r>
            <w:r w:rsidRPr="0077116D">
              <w:rPr>
                <w:rFonts w:ascii="Arial" w:hAnsi="Arial" w:cs="Arial"/>
                <w:sz w:val="22"/>
                <w:szCs w:val="22"/>
              </w:rPr>
              <w:t>ę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 xml:space="preserve">dowego Unii Europejskiej  </w:t>
            </w:r>
            <w:r w:rsidR="00F36243" w:rsidRPr="00F36243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Dz.U. : </w:t>
            </w:r>
            <w:r w:rsidR="00077AAE" w:rsidRPr="00077AAE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2019/S 236-578114</w:t>
            </w:r>
            <w:r w:rsidR="00CF3D30" w:rsidRPr="0077116D">
              <w:rPr>
                <w:rFonts w:ascii="Arial Narrow" w:hAnsi="Arial Narrow" w:cs="Arial Narrow"/>
                <w:sz w:val="22"/>
                <w:szCs w:val="22"/>
              </w:rPr>
              <w:t xml:space="preserve">; data publikacji: </w:t>
            </w:r>
            <w:r w:rsidR="00D04F5A">
              <w:rPr>
                <w:rFonts w:ascii="Arial Narrow" w:hAnsi="Arial Narrow" w:cs="Arial Narrow"/>
                <w:sz w:val="22"/>
                <w:szCs w:val="22"/>
              </w:rPr>
              <w:t>06/12</w:t>
            </w:r>
            <w:r w:rsidR="00077AAE">
              <w:rPr>
                <w:rFonts w:ascii="Arial Narrow" w:hAnsi="Arial Narrow" w:cs="Arial Narrow"/>
                <w:sz w:val="22"/>
                <w:szCs w:val="22"/>
              </w:rPr>
              <w:t>/2020</w:t>
            </w:r>
            <w:r w:rsidR="0009482F" w:rsidRPr="0077116D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i na stronie internetowej  www.zoz.konskie.pl oraz w siedzibie zamawiaj</w:t>
            </w:r>
            <w:r w:rsidRPr="0077116D">
              <w:rPr>
                <w:rFonts w:ascii="Arial" w:hAnsi="Arial" w:cs="Arial"/>
                <w:sz w:val="22"/>
                <w:szCs w:val="22"/>
              </w:rPr>
              <w:t>ą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cego - tablica og</w:t>
            </w:r>
            <w:r w:rsidRPr="0077116D">
              <w:rPr>
                <w:rFonts w:ascii="Arial" w:hAnsi="Arial" w:cs="Arial"/>
                <w:sz w:val="22"/>
                <w:szCs w:val="22"/>
              </w:rPr>
              <w:t>ł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osze</w:t>
            </w:r>
            <w:r w:rsidRPr="0077116D">
              <w:rPr>
                <w:rFonts w:ascii="Arial" w:hAnsi="Arial" w:cs="Arial"/>
                <w:sz w:val="22"/>
                <w:szCs w:val="22"/>
              </w:rPr>
              <w:t>ń</w:t>
            </w:r>
          </w:p>
        </w:tc>
      </w:tr>
    </w:tbl>
    <w:p w:rsidR="00D04F5A" w:rsidRPr="00D04F5A" w:rsidRDefault="00F36243" w:rsidP="00D04F5A">
      <w:pPr>
        <w:spacing w:after="0" w:line="240" w:lineRule="auto"/>
        <w:rPr>
          <w:rFonts w:ascii="Arial Narrow" w:hAnsi="Arial Narrow" w:cs="Arial Narrow"/>
          <w:b/>
          <w:sz w:val="22"/>
          <w:szCs w:val="22"/>
        </w:rPr>
      </w:pPr>
      <w:r w:rsidRPr="00F36243">
        <w:rPr>
          <w:rFonts w:ascii="Arial Narrow" w:hAnsi="Arial Narrow" w:cs="Arial Narrow"/>
          <w:b/>
          <w:sz w:val="22"/>
          <w:szCs w:val="22"/>
        </w:rPr>
        <w:t xml:space="preserve">dot.:.  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Kompleksowa dostawa – obejmuj</w:t>
      </w:r>
      <w:r w:rsidR="00D04F5A" w:rsidRPr="00D04F5A">
        <w:rPr>
          <w:rFonts w:ascii="Arial" w:hAnsi="Arial" w:cs="Arial"/>
          <w:b/>
          <w:sz w:val="22"/>
          <w:szCs w:val="22"/>
        </w:rPr>
        <w:t>ą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ca sprzeda</w:t>
      </w:r>
      <w:r w:rsidR="00D04F5A" w:rsidRPr="00D04F5A">
        <w:rPr>
          <w:rFonts w:ascii="Arial" w:hAnsi="Arial" w:cs="Arial"/>
          <w:b/>
          <w:sz w:val="22"/>
          <w:szCs w:val="22"/>
        </w:rPr>
        <w:t>ż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 xml:space="preserve"> i </w:t>
      </w:r>
      <w:r w:rsidR="00D04F5A" w:rsidRPr="00D04F5A">
        <w:rPr>
          <w:rFonts w:ascii="Arial" w:hAnsi="Arial" w:cs="Arial"/>
          <w:b/>
          <w:sz w:val="22"/>
          <w:szCs w:val="22"/>
        </w:rPr>
        <w:t>ś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wiadczenie us</w:t>
      </w:r>
      <w:r w:rsidR="00D04F5A" w:rsidRPr="00D04F5A">
        <w:rPr>
          <w:rFonts w:ascii="Arial" w:hAnsi="Arial" w:cs="Arial"/>
          <w:b/>
          <w:sz w:val="22"/>
          <w:szCs w:val="22"/>
        </w:rPr>
        <w:t>ł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ug dystrybucji</w:t>
      </w:r>
    </w:p>
    <w:p w:rsidR="00F36243" w:rsidRDefault="00D04F5A" w:rsidP="00D04F5A">
      <w:pPr>
        <w:spacing w:after="0" w:line="240" w:lineRule="auto"/>
        <w:rPr>
          <w:rFonts w:ascii="Arial Narrow" w:hAnsi="Arial Narrow" w:cs="Arial Narrow"/>
          <w:b/>
          <w:sz w:val="22"/>
          <w:szCs w:val="22"/>
        </w:rPr>
      </w:pPr>
      <w:r w:rsidRPr="00D04F5A">
        <w:rPr>
          <w:rFonts w:ascii="Arial Narrow" w:hAnsi="Arial Narrow" w:cs="Arial Narrow"/>
          <w:b/>
          <w:sz w:val="22"/>
          <w:szCs w:val="22"/>
        </w:rPr>
        <w:t>– gazu ziemnego wysokometanowego o symbolu E.</w:t>
      </w:r>
    </w:p>
    <w:p w:rsidR="00D04F5A" w:rsidRPr="0077116D" w:rsidRDefault="00D04F5A" w:rsidP="00D04F5A">
      <w:pPr>
        <w:spacing w:after="0" w:line="240" w:lineRule="auto"/>
        <w:rPr>
          <w:rFonts w:ascii="Arial Narrow" w:hAnsi="Arial Narrow" w:cs="Arial"/>
        </w:rPr>
      </w:pPr>
    </w:p>
    <w:p w:rsidR="00617606" w:rsidRDefault="00C869DF" w:rsidP="000B2F30">
      <w:pPr>
        <w:spacing w:after="0" w:line="240" w:lineRule="auto"/>
        <w:rPr>
          <w:rFonts w:ascii="Arial Narrow" w:hAnsi="Arial Narrow" w:cs="Arial"/>
        </w:rPr>
      </w:pPr>
      <w:r w:rsidRPr="0077116D">
        <w:rPr>
          <w:rFonts w:ascii="Arial Narrow" w:hAnsi="Arial Narrow" w:cs="Arial"/>
        </w:rPr>
        <w:t>Dyrekcja Zespołu Opieki Zdrowotnej w Końskich w odpowiedzi na złożone następujące pytania i  wnioski  dotyczące treści zapisów SIWZ informuje :</w:t>
      </w:r>
    </w:p>
    <w:p w:rsidR="00D04F5A" w:rsidRPr="0077116D" w:rsidRDefault="00D04F5A" w:rsidP="000B2F30">
      <w:pPr>
        <w:spacing w:after="0" w:line="240" w:lineRule="auto"/>
        <w:rPr>
          <w:rFonts w:ascii="Arial Narrow" w:hAnsi="Arial Narrow" w:cs="Arial Narrow"/>
          <w:sz w:val="22"/>
          <w:szCs w:val="22"/>
        </w:rPr>
      </w:pPr>
    </w:p>
    <w:p w:rsidR="00B36CE0" w:rsidRDefault="00B36CE0" w:rsidP="00D0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>Pytanie 1</w:t>
      </w:r>
      <w:bookmarkStart w:id="0" w:name="_GoBack"/>
      <w:bookmarkEnd w:id="0"/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1. Czy Zamawiający wyraża zgodę na podpisanie umowy drogą korespondencyjną?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>Odpowiedź 1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2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2. Czy Zamawiający wyraża zgodę na wykreślenie zapisów dotyczących kar umownych z §16 Załącznika nr 6 Istotne postanowienia warunków umowy.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3. Dotyczy § 13 ust. 2 Załącznika nr 6 Istotne postanowienia warunków umowy.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Wykonawca prosi o wskazanie terminu rozpoczęcia dostawy paliwa gazowego. Wykonawca wyjaśnia, że w przypadku zawarcia umowy kompleksowej należy ją zgłosić do realizacji właściwemu Operatorowi Systemu Dystrybucyjnego. Koniecznym do rozpoczęcia dostaw paliwa gazowego jest złożenie tzw.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Pojedynczego Zlecenia Dystrybucji zgodnie z terminami wynikającymi z Instrukcji Ruchu i Eksploatacji Sieci Dystrybucyjnej, powyższe zgłoszenie powinno zostać złożone przez Wykonawcę najpóźniej na 14 dni przed dniem rozpoczęcia sprzedaży paliwa gazowego.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 xml:space="preserve">W związku z powyższym zwracamy się z prośbą do Zamawiającego o wskazanie terminu rozpoczęcia dostawy tak aby był możliwy do zrealizowania zgodnie z powszechnie obowiązującymi przepisami Prawa Zamówień Publicznych oraz z terminami wynikającymi z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IRiESD</w:t>
      </w:r>
      <w:proofErr w:type="spellEnd"/>
      <w:r w:rsidRPr="007911BC">
        <w:rPr>
          <w:rFonts w:ascii="Times New Roman" w:eastAsia="Times New Roman" w:hAnsi="Times New Roman" w:cs="Times New Roman"/>
          <w:lang w:eastAsia="pl-PL"/>
        </w:rPr>
        <w:t xml:space="preserve"> i dla bezpieczeństwa przyjąć termin rozpoczęcia dostaw z dniem 01.03.2020 r. na 12 miesięcy z zastrzeżeniem zapisów z § 13 ust. 2, iż „że warunkiem rozpoczęcia dostaw jest rozwiązanie dotychczasowych umów na kompleksową dostawę gazu ziemnego oraz skuteczne przeprowadzenia procedury zmiany Sprzedawcy. Szczegółowe dane dotyczące rozpoczęcia dostaw do poszczególnych punktu odbioru Zamawiającego.”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Zamawiający wyraża zgodę na modyfikację terminu rozpoczęcia dostawy tak aby był możliwy do zrealizowania zgodnie z powszechnie obowiązującymi przepisami prawa i dla bezpieczeństwa przyjąć termin rozpoczęcia dostaw z dniem 01.03.202</w:t>
      </w:r>
      <w:r w:rsidRPr="007911BC">
        <w:rPr>
          <w:rFonts w:ascii="Times New Roman" w:eastAsia="Times New Roman" w:hAnsi="Times New Roman" w:cs="Times New Roman"/>
          <w:lang w:eastAsia="pl-PL"/>
        </w:rPr>
        <w:t>1</w:t>
      </w:r>
      <w:r w:rsidRPr="007911BC">
        <w:rPr>
          <w:rFonts w:ascii="Times New Roman" w:eastAsia="Times New Roman" w:hAnsi="Times New Roman" w:cs="Times New Roman"/>
          <w:lang w:eastAsia="pl-PL"/>
        </w:rPr>
        <w:t xml:space="preserve"> r. dla wszystkich punktów poboru objętych postępowaniem przetargowym.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4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4. Wykonawca prosi o informację, czy obecna umowa wymaga wypowiedzenia? Jeśli tak, to jaki jest okres wypowiedzenia i kto będzie odpowiedzialny za jej wypowiedzenie?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  <w:r w:rsidRPr="007911BC">
        <w:rPr>
          <w:rFonts w:ascii="Times New Roman" w:eastAsia="Times New Roman" w:hAnsi="Times New Roman" w:cs="Times New Roman"/>
          <w:lang w:eastAsia="pl-PL"/>
        </w:rPr>
        <w:tab/>
      </w:r>
    </w:p>
    <w:p w:rsidR="00813307" w:rsidRDefault="00813307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5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5. Wykonawca prosi o informację do jakiej grupy taryfowej zalicza się punkt poboru objęty przedmiotowym postępowaniem: W-6.1 czy W-6.2?</w:t>
      </w:r>
    </w:p>
    <w:p w:rsidR="00813307" w:rsidRPr="00813307" w:rsidRDefault="00E05C74" w:rsidP="008133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5</w:t>
      </w:r>
    </w:p>
    <w:p w:rsidR="00813307" w:rsidRPr="007911BC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</w:t>
      </w:r>
      <w:r w:rsidR="00813307" w:rsidRPr="007911BC">
        <w:rPr>
          <w:rFonts w:ascii="Times New Roman" w:eastAsia="Times New Roman" w:hAnsi="Times New Roman" w:cs="Times New Roman"/>
          <w:lang w:eastAsia="pl-PL"/>
        </w:rPr>
        <w:t xml:space="preserve">unkt poboru objęty przedmiotowym postępowaniem zalicza się do grupy taryfowej: W-6.1 </w:t>
      </w:r>
    </w:p>
    <w:p w:rsidR="00813307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6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6. Czy Zamawiający wyraża zgodę na otrzymywanie faktur wstępnych w grupie taryfowej W-6 na podstawie prognozowanego zużycia paliwa gazowego oraz fakturę rozliczeniową za pobrane paliwo gazowe wystawioną na koniec okresu rozliczeniowego, której kwota zostanie pomniejszona o kwotę wynikającą w faktur wstępnych?</w:t>
      </w:r>
    </w:p>
    <w:p w:rsidR="00E05C74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05C74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E05C74" w:rsidRPr="007911BC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</w:p>
    <w:p w:rsidR="00E05C74" w:rsidRPr="00B36CE0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7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7. Dotyczy § 4 ust. 4 Załącznika nr 6 Istotne postanowienia warunków umowy: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Zgodnie z § 17 rozporządzenia Ministra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Gospoodarki</w:t>
      </w:r>
      <w:proofErr w:type="spellEnd"/>
      <w:r w:rsidRPr="007911BC">
        <w:rPr>
          <w:rFonts w:ascii="Times New Roman" w:eastAsia="Times New Roman" w:hAnsi="Times New Roman" w:cs="Times New Roman"/>
          <w:lang w:eastAsia="pl-PL"/>
        </w:rPr>
        <w:t xml:space="preserve"> z dnia 2 lipca 2010 r. „w sprawie szczegółowych warunków funkcjonowania systemu gazowego”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>Przedsiębiorstwo energetyczne, świadcząc usługę przesyłania lub dystrybucji 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1) instaluje na własny koszt układ pomiarowy w miejscu określonym w umowie o przyłączenie do sieci, w przypadku odbiorców zaliczanych do grupy przyłączeniowej B;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2) przez całą dobę przyjmuje od odbiorców zgłoszenia dotyczące awarii lub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3) niezwłocznie przystępuje do likwidacji występujących w sieci gazowej awarii i usuwania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4) powiadamia użytkowników systemu gazowego o przewidywanym terminie wznowienia dostarczania paliw gazowych, przerwanego z powodu awarii sieci gazowej;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5) powiadamia użytkowników systemu gazowego o terminach i czasie trwania planowanych przerw w dostarczaniu paliw gazowych w formie ogłoszeń prasowych, internetowych, komunikatów radiowych lub telewizyjnych, w inny sposób zwyczajowo przyjęty na danym terenie lub w drodze indywidualnych zawiadomień, przekazanych na piśmie, telefonicznie bądź za pomocą innego środka telekomunikacji co najmniej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a) 7 dni przed dniem planowanej przerwy w dostarczaniu paliw gazowych dla odbiorców zaliczanych do grupy przyłączeniowej B podgrupy I,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b) 14 dni przed dniem planowanej przerwy w dostarczaniu paliw gazowych dla pozostałych odbiorców;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6) odpłatnie podejmuje stosowne czynności w sieci gazowej w celu umożliwienia bezpiecznego wykonania przez użytkownika systemu gazowego lub inny podmiot prac w obszarze oddziaływania tej sieci.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Zgodnie z obowiązującymi przepisami obowiązek informowania odbiorców o przewidywanym terminie wznowienia oraz o terminach i czasie trwania planowanych przerw dostarczania paliwa gazowego w ramach umowy kompleksowej spoczywa wyłącznie na OSD jako właścicielu sieci dystrybucyjnej, który nie ma obowiązku informowania Sprzedawcy o zaistnieniu takich okoliczności. Wykonawca ma możliwość poinformowania Odbiorcy jedynie w przypadku uzyskania takiej informacji od OSD, wobec powyższego wnosimy o usunięcie lub modyfikację zapisu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„4. W sytuacji, gdy niezwłoczne wstrzymanie lub ograniczenie dostarczania Paliwa Gazowego mogłoby powodować zagrożenie bezpieczeństwa życia, zdrowia lub środowiska, bądź uszkodzenie lub zniszczenie obiektów technologicznych Odbiorcy, Wykonawca indywidualnie uzgodni z Odbiorcą (Zamawiającym), okres po upływie, którego możliwe będzie wstrzymanie lub ograniczenie dostaw Paliwa gazowego do Odbiorcy w uzgodnieniu z OSD.”</w:t>
      </w:r>
    </w:p>
    <w:p w:rsidR="006F5F3D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05C74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Odpowiedź 7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Zamawiający wyraża zgodę na modyfikację powyższego zapisu </w:t>
      </w:r>
    </w:p>
    <w:p w:rsidR="00C1225D" w:rsidRDefault="00C1225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8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8. Dotyczy § 8 ust. 4 Załącznika nr 6 Istotne postanowienia warunków umowy: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Zgodnie z § 17 rozporządzenia Ministra Gosp0odarki z dnia 2 lipca 2010 r. „w sprawie szczegółowych warunków funkcjonowania systemu gazowego”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Przedsiębiorstwo energetyczne, świadcząc usługę przesyłania lub dystrybucji 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1) instaluje na własny koszt układ pomiarowy w miejscu określonym w umowie o przyłączenie do sieci, w przypadku odbiorców zaliczanych do grupy przyłączeniowej B;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2) przez całą dobę przyjmuje od odbiorców zgłoszenia dotyczące awarii lub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3) niezwłocznie przystępuje do likwidacji występujących w sieci gazowej awarii i usuwania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4) powiadamia użytkowników systemu gazowego o przewidywanym terminie wznowienia dostarczania paliw gazowych, przerwanego z powodu awarii sieci gazowej;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5) powiadamia użytkowników systemu gazowego o terminach i czasie trwania planowanych przerw w dostarczaniu paliw gazowych w formie ogłoszeń prasowych, internetowych, komunikatów radiowych lub telewizyjnych, w inny sposób zwyczajowo przyjęty na danym terenie lub w drodze indywidualnych zawiadomień, przekazanych na piśmie, telefonicznie bądź za pomocą innego środka telekomunikacji co najmniej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a) 7 dni przed dniem planowanej przerwy w dostarczaniu paliw gazowych dla odbiorców zaliczanych do grupy przyłączeniowej B podgrupy I,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b) 14 dni przed dniem planowanej przerwy w dostarczaniu paliw gazowych dla pozostałych odbiorców;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6) odpłatnie podejmuje stosowne czynności w sieci gazowej w celu umożliwienia bezpiecznego wykonania przez użytkownika systemu gazowego lub inny podmiot prac w obszarze oddziaływania tej sieci.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Zgodnie z obowiązującymi przepisami obowiązek informowania odbiorców o przewidywanym terminie wznowienia dostarczania paliwa gazowego w ramach umowy kompleksowej spoczywa wyłącznie na OSD </w:t>
      </w: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>jako właścicielu sieci dystrybucyjnej, który nie ma obowiązku informowania Sprzedawcy o zaistnieniu takich okoliczności. Wykonawca ma możliwość poinformowana Odbiorcy jedynie w przypadku uzyskania takiej informacji od OSD, wobec powyższego wnosimy o usunięcie lub modyfikację zapisu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„Wykonawca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dostawie/dystrybucji paliwa gazowego pod warunkiem otrzymania informacji od OSD.”</w:t>
      </w:r>
    </w:p>
    <w:p w:rsidR="00C1225D" w:rsidRDefault="00C1225D" w:rsidP="00C122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8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Zamawiający wyraża zgodę na modyfikację powyższego zapisu</w:t>
      </w:r>
      <w:r w:rsidRPr="007911B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1225D" w:rsidRDefault="00C1225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9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9. Czy Zamawiający ma zawarte umowy/aneksy w ramach akcji promocyjnych lojalnościowych, które uniemożliwiają zawarcie nowej umowy w terminach wskazanych w zapytaniu ofertowym?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9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10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10. Czy numer identyfikacyjny Punktu wyjścia nadany przez OSD i wskazany przez Zamawiającego w dokumentacji przetargowej jest zgodny z numerem Punktu wyjścia umieszczonego przez obecnego sprzedawcę na dokumentach stanowiących podstawę płatności Odbiorcy (fakturach VAT). Obowiązek umieszczania przez sprzedawców na fakturach numeru identyfikacyjnego Punktów wyjścia wynika z postanowień pkt 11.10.4 IRIESD.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10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C1225D" w:rsidRPr="00B36CE0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11. W przypadku jeśli Operator Systemu Dystrybucyjnego w momencie zgłaszania umowy do realizacji zakwestionuje grupy taryfowe wskazane w postępowaniu, to czy Zamawiający wyrazi zgodę na dostosowanie grup taryfowych do obowiązujących u OSD?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11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>TAK</w:t>
      </w:r>
    </w:p>
    <w:p w:rsidR="00C1225D" w:rsidRPr="00B36CE0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12. Czy do ceny jednostkowej paliwa gazowego powinna być doliczona stawka podatku akcyzowego zgodnie z obowiązującymi przepisami?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Odpowiedź 12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 Na tą chwilę nie płacimy podatku akcyzowego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13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13. Czy Zamawiający dopuszcza zmianę wysokości wynagrodzenia w przypadku ustawowej zmiany podatku VAT, niezależnie od tego czy powyższe zmiany są korzystne dla Zamawiającego?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 ale tylko o różnicę wynikającą ze zmiany podatku VAT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14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14. Czy Zamawiający dopuszcza zmianę wysokości wynagrodzenia w przypadku ustawowej zmiany podatku akcyzowego, niezależnie od tego czy powyższe zmiany są korzystne dla Zamawiającego?</w:t>
      </w:r>
    </w:p>
    <w:p w:rsidR="00C1225D" w:rsidRPr="00C1225D" w:rsidRDefault="00C1225D" w:rsidP="00C122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C1225D" w:rsidRPr="007911BC" w:rsidRDefault="00C1225D" w:rsidP="00C122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 Na tą chwilę nie płacimy podatku akcyzowego</w:t>
      </w:r>
    </w:p>
    <w:p w:rsidR="00C1225D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15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15. Wykonawca prosi o podanie adresu skrzynki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7911BC">
        <w:rPr>
          <w:rFonts w:ascii="Times New Roman" w:eastAsia="Times New Roman" w:hAnsi="Times New Roman" w:cs="Times New Roman"/>
          <w:lang w:eastAsia="pl-PL"/>
        </w:rPr>
        <w:t>.</w:t>
      </w:r>
    </w:p>
    <w:p w:rsidR="006F5F3D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5F3D">
        <w:rPr>
          <w:rFonts w:ascii="Times New Roman" w:eastAsia="Times New Roman" w:hAnsi="Times New Roman" w:cs="Times New Roman"/>
          <w:b/>
          <w:lang w:eastAsia="pl-PL"/>
        </w:rPr>
        <w:t>Odpowiedź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15</w:t>
      </w:r>
    </w:p>
    <w:p w:rsidR="006F5F3D" w:rsidRPr="007911BC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Adres skrzynki to: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ZOZKon_ESP</w:t>
      </w:r>
      <w:proofErr w:type="spellEnd"/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16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16. Czy Zamawiający dopuszcza zmianę wysokości opłat dystrybucyjnych (opłaty stałej oraz zmiennej) w trakcie trwania umowy wynikającej z zatwierdzenia przez Prezesa URE nowej Taryfy Operatora bez względu czy zmiana jest korzystna?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Wykonawca wyjaśnia, iż zgodnie z zapisami ustawy Prawo Energetyczne i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lastRenderedPageBreak/>
        <w:t>pgnig.pl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rozporządzeń wykonawczych (Rozporządzenie Ministra Gospodarki w sprawie szczegółowych zasad kształtowania i kalkulacji taryf oraz rozliczeń w obrocie paliwami gazowymi (Dz. U. 2013.820) § 29 ust 4) przedsiębiorstwo energetyczne w zakresie obrotu paliwem gazowym w przypadku zatwierdzenia przez Prezesa Urzędu Regulacji Energetyki nowej Taryfy OSD jest zobowiązane stosować aktualne stawki opłat stawek dystrybucyjnych przez cały okres.</w:t>
      </w:r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1BC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7911BC" w:rsidRPr="00077AAE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Zgodnie z Art. 62b. Ustawy Prawo Energetyczne</w:t>
      </w:r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17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17. Dotyczy Załącznika nr 1 do SIWZ – Formularz Ofertowy Wykonawcy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Wykonawca prosi o usunięcie kwestii dot. wadium.</w:t>
      </w:r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1BC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7911BC" w:rsidRPr="00077AAE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Zapisy odnośnie wadium zostały usunięte w poprawionym Załączniku nr 1 do SIWZ</w:t>
      </w:r>
    </w:p>
    <w:p w:rsidR="007911BC" w:rsidRPr="00B36CE0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18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18. Wykonawca prosi o potwierdzenie, że dla przedmiotowego punktu poboru Operatorem Systemu Dystrybucji jest PSG sp. z o.o. z oddziałem w Tarnowie?</w:t>
      </w:r>
    </w:p>
    <w:p w:rsidR="00B36CE0" w:rsidRDefault="007911BC" w:rsidP="00D0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1BC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B36CE0" w:rsidRPr="00077AAE" w:rsidRDefault="007911BC" w:rsidP="00D0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Zamawiający potwierdza, że dla przedmiotowego punktu poboru Operatorem Systemu Dystrybucji jest PSG sp. z o.o. z oddziałem w Tarnowie</w:t>
      </w:r>
    </w:p>
    <w:p w:rsidR="00C6671C" w:rsidRPr="00077AAE" w:rsidRDefault="00C6671C" w:rsidP="00B709EF">
      <w:pPr>
        <w:spacing w:after="0"/>
        <w:ind w:left="-142"/>
        <w:jc w:val="both"/>
        <w:rPr>
          <w:rFonts w:ascii="Arial Narrow" w:hAnsi="Arial Narrow"/>
          <w:sz w:val="22"/>
          <w:szCs w:val="22"/>
        </w:rPr>
      </w:pPr>
    </w:p>
    <w:p w:rsidR="00555182" w:rsidRPr="0077116D" w:rsidRDefault="00516ACC" w:rsidP="00F36243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Arial Narrow" w:hAnsi="Arial Narrow"/>
          <w:sz w:val="22"/>
          <w:szCs w:val="22"/>
        </w:rPr>
      </w:pPr>
      <w:r w:rsidRPr="0077116D">
        <w:rPr>
          <w:rFonts w:ascii="Arial Narrow" w:hAnsi="Arial Narrow"/>
          <w:color w:val="000000"/>
          <w:sz w:val="22"/>
          <w:szCs w:val="22"/>
        </w:rPr>
        <w:t>Ko</w:t>
      </w:r>
      <w:r w:rsidRPr="0077116D">
        <w:rPr>
          <w:rFonts w:ascii="Arial Narrow" w:hAnsi="Arial Narrow" w:cs="Arial"/>
          <w:color w:val="000000"/>
          <w:sz w:val="22"/>
          <w:szCs w:val="22"/>
        </w:rPr>
        <w:t>ń</w:t>
      </w:r>
      <w:r w:rsidR="00555182" w:rsidRPr="0077116D">
        <w:rPr>
          <w:rFonts w:ascii="Arial Narrow" w:hAnsi="Arial Narrow"/>
          <w:color w:val="000000"/>
          <w:sz w:val="22"/>
          <w:szCs w:val="22"/>
        </w:rPr>
        <w:t xml:space="preserve">skie </w:t>
      </w:r>
      <w:r w:rsidR="00B12632">
        <w:rPr>
          <w:rFonts w:ascii="Arial Narrow" w:hAnsi="Arial Narrow"/>
          <w:sz w:val="22"/>
          <w:szCs w:val="22"/>
        </w:rPr>
        <w:t>202</w:t>
      </w:r>
      <w:r w:rsidR="007911BC">
        <w:rPr>
          <w:rFonts w:ascii="Arial Narrow" w:hAnsi="Arial Narrow"/>
          <w:sz w:val="22"/>
          <w:szCs w:val="22"/>
        </w:rPr>
        <w:t>0-</w:t>
      </w:r>
      <w:r w:rsidR="00B12632">
        <w:rPr>
          <w:rFonts w:ascii="Arial Narrow" w:hAnsi="Arial Narrow"/>
          <w:sz w:val="22"/>
          <w:szCs w:val="22"/>
        </w:rPr>
        <w:t>1</w:t>
      </w:r>
      <w:r w:rsidR="007911BC">
        <w:rPr>
          <w:rFonts w:ascii="Arial Narrow" w:hAnsi="Arial Narrow"/>
          <w:sz w:val="22"/>
          <w:szCs w:val="22"/>
        </w:rPr>
        <w:t>2</w:t>
      </w:r>
      <w:r w:rsidR="0094210F" w:rsidRPr="0077116D">
        <w:rPr>
          <w:rFonts w:ascii="Arial Narrow" w:hAnsi="Arial Narrow"/>
          <w:sz w:val="22"/>
          <w:szCs w:val="22"/>
        </w:rPr>
        <w:t>-</w:t>
      </w:r>
      <w:r w:rsidR="007911BC">
        <w:rPr>
          <w:rFonts w:ascii="Arial Narrow" w:hAnsi="Arial Narrow"/>
          <w:sz w:val="22"/>
          <w:szCs w:val="22"/>
        </w:rPr>
        <w:t>24</w:t>
      </w:r>
    </w:p>
    <w:p w:rsidR="00555182" w:rsidRPr="0077116D" w:rsidRDefault="00555182" w:rsidP="00F36243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77116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</w:t>
      </w:r>
      <w:r w:rsidRPr="0077116D">
        <w:rPr>
          <w:rFonts w:ascii="Arial Narrow" w:hAnsi="Arial Narrow"/>
          <w:color w:val="000000"/>
          <w:sz w:val="22"/>
          <w:szCs w:val="22"/>
        </w:rPr>
        <w:t xml:space="preserve">   </w:t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="00371CA1">
        <w:rPr>
          <w:rFonts w:ascii="Arial Narrow" w:hAnsi="Arial Narrow"/>
          <w:color w:val="000000"/>
          <w:sz w:val="22"/>
          <w:szCs w:val="22"/>
        </w:rPr>
        <w:t xml:space="preserve">                   Z-ca </w:t>
      </w:r>
      <w:r w:rsidRPr="0077116D">
        <w:rPr>
          <w:rFonts w:ascii="Arial Narrow" w:hAnsi="Arial Narrow"/>
          <w:color w:val="000000"/>
          <w:sz w:val="22"/>
          <w:szCs w:val="22"/>
        </w:rPr>
        <w:t>Dyrektor</w:t>
      </w:r>
      <w:r w:rsidR="00371CA1">
        <w:rPr>
          <w:rFonts w:ascii="Arial Narrow" w:hAnsi="Arial Narrow"/>
          <w:color w:val="000000"/>
          <w:sz w:val="22"/>
          <w:szCs w:val="22"/>
        </w:rPr>
        <w:t>a</w:t>
      </w:r>
      <w:r w:rsidRPr="0077116D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55182" w:rsidRPr="0077116D" w:rsidRDefault="00516ACC" w:rsidP="00F36243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77116D">
        <w:rPr>
          <w:rFonts w:ascii="Arial Narrow" w:hAnsi="Arial Narrow"/>
          <w:color w:val="000000"/>
          <w:sz w:val="22"/>
          <w:szCs w:val="22"/>
        </w:rPr>
        <w:t xml:space="preserve">               </w:t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  <w:t>Zespo</w:t>
      </w:r>
      <w:r w:rsidRPr="0077116D">
        <w:rPr>
          <w:rFonts w:ascii="Arial Narrow" w:hAnsi="Arial Narrow" w:cs="Arial"/>
          <w:color w:val="000000"/>
          <w:sz w:val="22"/>
          <w:szCs w:val="22"/>
        </w:rPr>
        <w:t>ł</w:t>
      </w:r>
      <w:r w:rsidRPr="0077116D">
        <w:rPr>
          <w:rFonts w:ascii="Arial Narrow" w:hAnsi="Arial Narrow"/>
          <w:color w:val="000000"/>
          <w:sz w:val="22"/>
          <w:szCs w:val="22"/>
        </w:rPr>
        <w:t>u Opieki Zdrowotnej w Ko</w:t>
      </w:r>
      <w:r w:rsidRPr="0077116D">
        <w:rPr>
          <w:rFonts w:ascii="Arial Narrow" w:hAnsi="Arial Narrow" w:cs="Arial"/>
          <w:color w:val="000000"/>
          <w:sz w:val="22"/>
          <w:szCs w:val="22"/>
        </w:rPr>
        <w:t>ń</w:t>
      </w:r>
      <w:r w:rsidR="00555182" w:rsidRPr="0077116D">
        <w:rPr>
          <w:rFonts w:ascii="Arial Narrow" w:hAnsi="Arial Narrow"/>
          <w:color w:val="000000"/>
          <w:sz w:val="22"/>
          <w:szCs w:val="22"/>
        </w:rPr>
        <w:t>skich</w:t>
      </w:r>
    </w:p>
    <w:p w:rsidR="0094210F" w:rsidRDefault="0094210F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</w:p>
    <w:p w:rsidR="004A1127" w:rsidRDefault="004A1127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</w:p>
    <w:p w:rsidR="004A1127" w:rsidRPr="0077116D" w:rsidRDefault="004A1127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</w:p>
    <w:p w:rsidR="00555182" w:rsidRPr="0077116D" w:rsidRDefault="0083177F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  <w:r w:rsidRPr="0077116D">
        <w:rPr>
          <w:rFonts w:ascii="Arial Narrow" w:hAnsi="Arial Narrow"/>
          <w:i/>
          <w:iCs/>
          <w:color w:val="000000"/>
          <w:sz w:val="22"/>
          <w:szCs w:val="22"/>
        </w:rPr>
        <w:t xml:space="preserve">      </w:t>
      </w:r>
      <w:r w:rsidR="00555182" w:rsidRPr="0077116D">
        <w:rPr>
          <w:rFonts w:ascii="Arial Narrow" w:hAnsi="Arial Narrow"/>
          <w:i/>
          <w:iCs/>
          <w:color w:val="000000"/>
          <w:sz w:val="22"/>
          <w:szCs w:val="22"/>
        </w:rPr>
        <w:t xml:space="preserve">    </w:t>
      </w:r>
      <w:r w:rsidR="00371CA1">
        <w:rPr>
          <w:rFonts w:ascii="Arial Narrow" w:hAnsi="Arial Narrow"/>
          <w:i/>
          <w:iCs/>
          <w:color w:val="000000"/>
          <w:sz w:val="22"/>
          <w:szCs w:val="22"/>
        </w:rPr>
        <w:t xml:space="preserve">      mgr inż. Jerzy Grodzki</w:t>
      </w:r>
      <w:r w:rsidR="00555182" w:rsidRPr="0077116D">
        <w:rPr>
          <w:rFonts w:ascii="Arial Narrow" w:hAnsi="Arial Narrow"/>
          <w:i/>
          <w:iCs/>
          <w:color w:val="000000"/>
          <w:sz w:val="22"/>
          <w:szCs w:val="22"/>
        </w:rPr>
        <w:t xml:space="preserve"> </w:t>
      </w:r>
    </w:p>
    <w:p w:rsidR="00F46715" w:rsidRPr="0077116D" w:rsidRDefault="00F46715" w:rsidP="00F36243">
      <w:pPr>
        <w:tabs>
          <w:tab w:val="left" w:pos="0"/>
        </w:tabs>
        <w:spacing w:after="0" w:line="240" w:lineRule="auto"/>
        <w:ind w:right="-172"/>
        <w:jc w:val="both"/>
        <w:rPr>
          <w:rFonts w:ascii="Arial Narrow" w:hAnsi="Arial Narrow"/>
          <w:i/>
          <w:sz w:val="20"/>
          <w:szCs w:val="20"/>
        </w:rPr>
      </w:pPr>
      <w:r w:rsidRPr="0077116D">
        <w:rPr>
          <w:rFonts w:ascii="Arial Narrow" w:hAnsi="Arial Narrow"/>
          <w:i/>
          <w:sz w:val="20"/>
          <w:szCs w:val="20"/>
        </w:rPr>
        <w:t xml:space="preserve">Sporządził:      </w:t>
      </w:r>
    </w:p>
    <w:p w:rsidR="00F46715" w:rsidRPr="0077116D" w:rsidRDefault="00F46715" w:rsidP="00F36243">
      <w:pPr>
        <w:tabs>
          <w:tab w:val="left" w:pos="0"/>
        </w:tabs>
        <w:spacing w:after="0" w:line="240" w:lineRule="auto"/>
        <w:ind w:right="-172"/>
        <w:jc w:val="both"/>
        <w:rPr>
          <w:rFonts w:ascii="Arial Narrow" w:hAnsi="Arial Narrow"/>
          <w:i/>
          <w:sz w:val="20"/>
          <w:szCs w:val="20"/>
        </w:rPr>
      </w:pPr>
      <w:r w:rsidRPr="0077116D">
        <w:rPr>
          <w:rFonts w:ascii="Arial Narrow" w:hAnsi="Arial Narrow"/>
          <w:i/>
          <w:sz w:val="20"/>
          <w:szCs w:val="20"/>
        </w:rPr>
        <w:t xml:space="preserve">st. </w:t>
      </w:r>
      <w:proofErr w:type="spellStart"/>
      <w:r w:rsidRPr="0077116D">
        <w:rPr>
          <w:rFonts w:ascii="Arial Narrow" w:hAnsi="Arial Narrow"/>
          <w:i/>
          <w:sz w:val="20"/>
          <w:szCs w:val="20"/>
        </w:rPr>
        <w:t>Ins</w:t>
      </w:r>
      <w:proofErr w:type="spellEnd"/>
      <w:r w:rsidRPr="0077116D">
        <w:rPr>
          <w:rFonts w:ascii="Arial Narrow" w:hAnsi="Arial Narrow"/>
          <w:i/>
          <w:sz w:val="20"/>
          <w:szCs w:val="20"/>
        </w:rPr>
        <w:t>. ds. Zamówień Publicznych</w:t>
      </w:r>
    </w:p>
    <w:p w:rsidR="00F46715" w:rsidRPr="0077116D" w:rsidRDefault="00F46715" w:rsidP="00F36243">
      <w:pPr>
        <w:tabs>
          <w:tab w:val="left" w:pos="0"/>
        </w:tabs>
        <w:spacing w:after="0" w:line="240" w:lineRule="auto"/>
        <w:ind w:right="-172"/>
        <w:jc w:val="both"/>
        <w:rPr>
          <w:rFonts w:ascii="Arial Narrow" w:hAnsi="Arial Narrow"/>
          <w:sz w:val="20"/>
          <w:szCs w:val="20"/>
        </w:rPr>
      </w:pPr>
      <w:r w:rsidRPr="0077116D">
        <w:rPr>
          <w:rFonts w:ascii="Arial Narrow" w:hAnsi="Arial Narrow"/>
          <w:i/>
          <w:sz w:val="20"/>
          <w:szCs w:val="20"/>
        </w:rPr>
        <w:t>Jacek Kruk</w:t>
      </w:r>
    </w:p>
    <w:p w:rsidR="00555182" w:rsidRPr="0077116D" w:rsidRDefault="00F36243" w:rsidP="00F36243">
      <w:pPr>
        <w:tabs>
          <w:tab w:val="left" w:pos="360"/>
          <w:tab w:val="num" w:pos="426"/>
        </w:tabs>
        <w:autoSpaceDE w:val="0"/>
        <w:autoSpaceDN w:val="0"/>
        <w:spacing w:after="0"/>
        <w:ind w:right="5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i/>
          <w:iCs/>
          <w:noProof/>
          <w:sz w:val="22"/>
          <w:szCs w:val="22"/>
        </w:rPr>
        <w:t>P</w:t>
      </w:r>
      <w:r w:rsidR="00555182" w:rsidRPr="0077116D">
        <w:rPr>
          <w:rFonts w:ascii="Arial Narrow" w:hAnsi="Arial Narrow"/>
          <w:i/>
          <w:iCs/>
          <w:noProof/>
          <w:sz w:val="22"/>
          <w:szCs w:val="22"/>
        </w:rPr>
        <w:t xml:space="preserve">ismo zostaje w dniu  dzisjejszym zamieszczone na stronach </w:t>
      </w:r>
      <w:hyperlink r:id="rId8" w:history="1">
        <w:r w:rsidR="00516ACC" w:rsidRPr="0077116D">
          <w:rPr>
            <w:rFonts w:ascii="Arial Narrow" w:hAnsi="Arial Narrow"/>
          </w:rPr>
          <w:t xml:space="preserve"> </w:t>
        </w:r>
        <w:hyperlink r:id="rId9" w:history="1">
          <w:r w:rsidR="00516ACC" w:rsidRPr="0077116D">
            <w:rPr>
              <w:rFonts w:ascii="Arial Narrow" w:hAnsi="Arial Narrow"/>
            </w:rPr>
            <w:t>http: /zoz-konskie.bip.org.pl/</w:t>
          </w:r>
        </w:hyperlink>
      </w:hyperlink>
      <w:r w:rsidR="00B12632">
        <w:rPr>
          <w:rFonts w:ascii="Arial Narrow" w:hAnsi="Arial Narrow"/>
        </w:rPr>
        <w:t xml:space="preserve"> i </w:t>
      </w:r>
      <w:hyperlink r:id="rId10" w:history="1">
        <w:r w:rsidR="00B12632" w:rsidRPr="00B12632">
          <w:rPr>
            <w:rFonts w:ascii="Arial Narrow" w:hAnsi="Arial Narrow"/>
          </w:rPr>
          <w:t>https://platformazakupowa.pl/</w:t>
        </w:r>
      </w:hyperlink>
    </w:p>
    <w:sectPr w:rsidR="00555182" w:rsidRPr="0077116D" w:rsidSect="00F3624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85" w:rsidRDefault="00F62C85" w:rsidP="00E0278D">
      <w:pPr>
        <w:spacing w:after="0" w:line="240" w:lineRule="auto"/>
      </w:pPr>
      <w:r>
        <w:separator/>
      </w:r>
    </w:p>
  </w:endnote>
  <w:endnote w:type="continuationSeparator" w:id="0">
    <w:p w:rsidR="00F62C85" w:rsidRDefault="00F62C85" w:rsidP="00E0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unga">
    <w:altName w:val="Courier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092768"/>
      <w:docPartObj>
        <w:docPartGallery w:val="Page Numbers (Bottom of Page)"/>
        <w:docPartUnique/>
      </w:docPartObj>
    </w:sdtPr>
    <w:sdtEndPr/>
    <w:sdtContent>
      <w:p w:rsidR="00F80AEC" w:rsidRDefault="00F80A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AE">
          <w:rPr>
            <w:noProof/>
          </w:rPr>
          <w:t>1</w:t>
        </w:r>
        <w:r>
          <w:fldChar w:fldCharType="end"/>
        </w:r>
      </w:p>
    </w:sdtContent>
  </w:sdt>
  <w:p w:rsidR="00F80AEC" w:rsidRDefault="00F80A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85" w:rsidRDefault="00F62C85" w:rsidP="00E0278D">
      <w:pPr>
        <w:spacing w:after="0" w:line="240" w:lineRule="auto"/>
      </w:pPr>
      <w:r>
        <w:separator/>
      </w:r>
    </w:p>
  </w:footnote>
  <w:footnote w:type="continuationSeparator" w:id="0">
    <w:p w:rsidR="00F62C85" w:rsidRDefault="00F62C85" w:rsidP="00E0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959"/>
    <w:multiLevelType w:val="singleLevel"/>
    <w:tmpl w:val="6BC865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244D5FC5"/>
    <w:multiLevelType w:val="hybridMultilevel"/>
    <w:tmpl w:val="CF7EC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A2E"/>
    <w:multiLevelType w:val="hybridMultilevel"/>
    <w:tmpl w:val="C682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01ED"/>
    <w:multiLevelType w:val="hybridMultilevel"/>
    <w:tmpl w:val="1FC6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5208"/>
    <w:multiLevelType w:val="hybridMultilevel"/>
    <w:tmpl w:val="977C1A4A"/>
    <w:lvl w:ilvl="0" w:tplc="D8140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21B98"/>
    <w:multiLevelType w:val="hybridMultilevel"/>
    <w:tmpl w:val="7898F7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0A"/>
    <w:rsid w:val="00025C4E"/>
    <w:rsid w:val="0003434A"/>
    <w:rsid w:val="00040330"/>
    <w:rsid w:val="00070844"/>
    <w:rsid w:val="00077AAE"/>
    <w:rsid w:val="0009482F"/>
    <w:rsid w:val="000A57BA"/>
    <w:rsid w:val="000B2F30"/>
    <w:rsid w:val="000C2E19"/>
    <w:rsid w:val="00111EFD"/>
    <w:rsid w:val="00163AFF"/>
    <w:rsid w:val="001A14FF"/>
    <w:rsid w:val="001B5222"/>
    <w:rsid w:val="001E2DA2"/>
    <w:rsid w:val="0022042F"/>
    <w:rsid w:val="002338D1"/>
    <w:rsid w:val="002C3AA1"/>
    <w:rsid w:val="00300619"/>
    <w:rsid w:val="003614DA"/>
    <w:rsid w:val="00363B0B"/>
    <w:rsid w:val="00371CA1"/>
    <w:rsid w:val="0037317E"/>
    <w:rsid w:val="003904D4"/>
    <w:rsid w:val="003A4D67"/>
    <w:rsid w:val="003B1D81"/>
    <w:rsid w:val="0048475F"/>
    <w:rsid w:val="004A1127"/>
    <w:rsid w:val="004D0F3C"/>
    <w:rsid w:val="004D31BA"/>
    <w:rsid w:val="004E3ABA"/>
    <w:rsid w:val="00516ACC"/>
    <w:rsid w:val="005305D2"/>
    <w:rsid w:val="00555182"/>
    <w:rsid w:val="005C3F8B"/>
    <w:rsid w:val="005C5E06"/>
    <w:rsid w:val="005C6634"/>
    <w:rsid w:val="005C7A24"/>
    <w:rsid w:val="005F3E99"/>
    <w:rsid w:val="00617606"/>
    <w:rsid w:val="00645E11"/>
    <w:rsid w:val="00647E18"/>
    <w:rsid w:val="00651F6D"/>
    <w:rsid w:val="00662D80"/>
    <w:rsid w:val="00673E6F"/>
    <w:rsid w:val="006A2D38"/>
    <w:rsid w:val="006C61B9"/>
    <w:rsid w:val="006D0A53"/>
    <w:rsid w:val="006D3997"/>
    <w:rsid w:val="006F5F3D"/>
    <w:rsid w:val="00710169"/>
    <w:rsid w:val="00735E4A"/>
    <w:rsid w:val="007454D2"/>
    <w:rsid w:val="0077116D"/>
    <w:rsid w:val="007911BC"/>
    <w:rsid w:val="00795F35"/>
    <w:rsid w:val="007A2C9C"/>
    <w:rsid w:val="007B78E0"/>
    <w:rsid w:val="007C6E4E"/>
    <w:rsid w:val="007F4A88"/>
    <w:rsid w:val="00805B3F"/>
    <w:rsid w:val="00813307"/>
    <w:rsid w:val="00817F96"/>
    <w:rsid w:val="0083177F"/>
    <w:rsid w:val="008828DF"/>
    <w:rsid w:val="00896108"/>
    <w:rsid w:val="008A1C77"/>
    <w:rsid w:val="008F7503"/>
    <w:rsid w:val="00911A1C"/>
    <w:rsid w:val="0094210F"/>
    <w:rsid w:val="00975B59"/>
    <w:rsid w:val="00975C48"/>
    <w:rsid w:val="009C19C5"/>
    <w:rsid w:val="009E5ACC"/>
    <w:rsid w:val="00A3061D"/>
    <w:rsid w:val="00A818DA"/>
    <w:rsid w:val="00AA59DD"/>
    <w:rsid w:val="00AA710A"/>
    <w:rsid w:val="00AB5388"/>
    <w:rsid w:val="00AF1D0A"/>
    <w:rsid w:val="00B057D8"/>
    <w:rsid w:val="00B12632"/>
    <w:rsid w:val="00B36CE0"/>
    <w:rsid w:val="00B37B17"/>
    <w:rsid w:val="00B45874"/>
    <w:rsid w:val="00B709EF"/>
    <w:rsid w:val="00B84EBF"/>
    <w:rsid w:val="00BA24A4"/>
    <w:rsid w:val="00BA67FC"/>
    <w:rsid w:val="00BB0E6C"/>
    <w:rsid w:val="00C014E0"/>
    <w:rsid w:val="00C04B89"/>
    <w:rsid w:val="00C1225D"/>
    <w:rsid w:val="00C51D4A"/>
    <w:rsid w:val="00C61D33"/>
    <w:rsid w:val="00C6671C"/>
    <w:rsid w:val="00C869DF"/>
    <w:rsid w:val="00CF3D30"/>
    <w:rsid w:val="00D04F5A"/>
    <w:rsid w:val="00D30B42"/>
    <w:rsid w:val="00D36C51"/>
    <w:rsid w:val="00D75D94"/>
    <w:rsid w:val="00DA584B"/>
    <w:rsid w:val="00DB18CB"/>
    <w:rsid w:val="00E0278D"/>
    <w:rsid w:val="00E05C74"/>
    <w:rsid w:val="00E34FE1"/>
    <w:rsid w:val="00E35B5F"/>
    <w:rsid w:val="00E550D2"/>
    <w:rsid w:val="00E83188"/>
    <w:rsid w:val="00E905FD"/>
    <w:rsid w:val="00EC2526"/>
    <w:rsid w:val="00F024F8"/>
    <w:rsid w:val="00F36243"/>
    <w:rsid w:val="00F46715"/>
    <w:rsid w:val="00F46E34"/>
    <w:rsid w:val="00F573BF"/>
    <w:rsid w:val="00F62C85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unga" w:eastAsia="Calibri" w:hAnsi="Tung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17"/>
    <w:pPr>
      <w:spacing w:after="200" w:line="276" w:lineRule="auto"/>
    </w:pPr>
    <w:rPr>
      <w:rFonts w:cs="Tung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78D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0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278D"/>
    <w:rPr>
      <w:sz w:val="20"/>
      <w:szCs w:val="20"/>
    </w:rPr>
  </w:style>
  <w:style w:type="character" w:styleId="Odwoanieprzypisukocowego">
    <w:name w:val="endnote reference"/>
    <w:uiPriority w:val="99"/>
    <w:semiHidden/>
    <w:rsid w:val="00E0278D"/>
    <w:rPr>
      <w:vertAlign w:val="superscript"/>
    </w:rPr>
  </w:style>
  <w:style w:type="table" w:styleId="Tabela-Siatka">
    <w:name w:val="Table Grid"/>
    <w:basedOn w:val="Standardowy"/>
    <w:uiPriority w:val="59"/>
    <w:rsid w:val="005F3E99"/>
    <w:rPr>
      <w:rFonts w:cs="Tu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1A14F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uiPriority w:val="99"/>
    <w:rsid w:val="00B84EB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E2DA2"/>
    <w:pPr>
      <w:spacing w:after="120" w:line="240" w:lineRule="auto"/>
    </w:pPr>
    <w:rPr>
      <w:rFonts w:ascii="Courier" w:eastAsia="Times New Roman" w:hAnsi="Courier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E2DA2"/>
    <w:rPr>
      <w:rFonts w:ascii="Courier" w:eastAsia="Times New Roman" w:hAnsi="Courier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1E2DA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ACC"/>
    <w:rPr>
      <w:rFonts w:ascii="Tahoma" w:hAnsi="Tahoma"/>
      <w:sz w:val="16"/>
      <w:szCs w:val="16"/>
      <w:lang w:eastAsia="en-US"/>
    </w:rPr>
  </w:style>
  <w:style w:type="paragraph" w:customStyle="1" w:styleId="ZnakZnakZnak">
    <w:name w:val="Znak Znak Znak"/>
    <w:basedOn w:val="Normalny"/>
    <w:rsid w:val="009C19C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9C19C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C19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C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19C5"/>
    <w:rPr>
      <w:rFonts w:ascii="Courier New" w:eastAsia="SimSun" w:hAnsi="Courier New" w:cs="Courier New"/>
      <w:lang w:eastAsia="zh-CN"/>
    </w:rPr>
  </w:style>
  <w:style w:type="paragraph" w:customStyle="1" w:styleId="Standartowy">
    <w:name w:val="Standartowy"/>
    <w:basedOn w:val="Normalny"/>
    <w:rsid w:val="009C19C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9C19C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basedOn w:val="Normalny"/>
    <w:rsid w:val="00C014E0"/>
    <w:pPr>
      <w:autoSpaceDN w:val="0"/>
      <w:spacing w:after="0" w:line="240" w:lineRule="auto"/>
    </w:pPr>
    <w:rPr>
      <w:rFonts w:ascii="Times New Roman" w:eastAsiaTheme="minorHAns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DF"/>
    <w:rPr>
      <w:rFonts w:cs="Tunga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DF"/>
    <w:rPr>
      <w:rFonts w:cs="Tunga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unga" w:eastAsia="Calibri" w:hAnsi="Tung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17"/>
    <w:pPr>
      <w:spacing w:after="200" w:line="276" w:lineRule="auto"/>
    </w:pPr>
    <w:rPr>
      <w:rFonts w:cs="Tung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78D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0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278D"/>
    <w:rPr>
      <w:sz w:val="20"/>
      <w:szCs w:val="20"/>
    </w:rPr>
  </w:style>
  <w:style w:type="character" w:styleId="Odwoanieprzypisukocowego">
    <w:name w:val="endnote reference"/>
    <w:uiPriority w:val="99"/>
    <w:semiHidden/>
    <w:rsid w:val="00E0278D"/>
    <w:rPr>
      <w:vertAlign w:val="superscript"/>
    </w:rPr>
  </w:style>
  <w:style w:type="table" w:styleId="Tabela-Siatka">
    <w:name w:val="Table Grid"/>
    <w:basedOn w:val="Standardowy"/>
    <w:uiPriority w:val="59"/>
    <w:rsid w:val="005F3E99"/>
    <w:rPr>
      <w:rFonts w:cs="Tu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1A14F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uiPriority w:val="99"/>
    <w:rsid w:val="00B84EB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E2DA2"/>
    <w:pPr>
      <w:spacing w:after="120" w:line="240" w:lineRule="auto"/>
    </w:pPr>
    <w:rPr>
      <w:rFonts w:ascii="Courier" w:eastAsia="Times New Roman" w:hAnsi="Courier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E2DA2"/>
    <w:rPr>
      <w:rFonts w:ascii="Courier" w:eastAsia="Times New Roman" w:hAnsi="Courier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1E2DA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ACC"/>
    <w:rPr>
      <w:rFonts w:ascii="Tahoma" w:hAnsi="Tahoma"/>
      <w:sz w:val="16"/>
      <w:szCs w:val="16"/>
      <w:lang w:eastAsia="en-US"/>
    </w:rPr>
  </w:style>
  <w:style w:type="paragraph" w:customStyle="1" w:styleId="ZnakZnakZnak">
    <w:name w:val="Znak Znak Znak"/>
    <w:basedOn w:val="Normalny"/>
    <w:rsid w:val="009C19C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9C19C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C19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C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19C5"/>
    <w:rPr>
      <w:rFonts w:ascii="Courier New" w:eastAsia="SimSun" w:hAnsi="Courier New" w:cs="Courier New"/>
      <w:lang w:eastAsia="zh-CN"/>
    </w:rPr>
  </w:style>
  <w:style w:type="paragraph" w:customStyle="1" w:styleId="Standartowy">
    <w:name w:val="Standartowy"/>
    <w:basedOn w:val="Normalny"/>
    <w:rsid w:val="009C19C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9C19C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basedOn w:val="Normalny"/>
    <w:rsid w:val="00C014E0"/>
    <w:pPr>
      <w:autoSpaceDN w:val="0"/>
      <w:spacing w:after="0" w:line="240" w:lineRule="auto"/>
    </w:pPr>
    <w:rPr>
      <w:rFonts w:ascii="Times New Roman" w:eastAsiaTheme="minorHAns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DF"/>
    <w:rPr>
      <w:rFonts w:cs="Tunga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DF"/>
    <w:rPr>
      <w:rFonts w:cs="Tunga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3198">
              <w:marLeft w:val="135"/>
              <w:marRight w:val="135"/>
              <w:marTop w:val="13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kon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dsuizp</cp:lastModifiedBy>
  <cp:revision>2</cp:revision>
  <cp:lastPrinted>2020-01-07T08:01:00Z</cp:lastPrinted>
  <dcterms:created xsi:type="dcterms:W3CDTF">2020-12-24T07:55:00Z</dcterms:created>
  <dcterms:modified xsi:type="dcterms:W3CDTF">2020-12-24T07:55:00Z</dcterms:modified>
</cp:coreProperties>
</file>