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A6" w:rsidRPr="002A4BAD" w:rsidRDefault="00DC4BA6" w:rsidP="00132CAF">
      <w:pPr>
        <w:spacing w:after="0" w:line="240" w:lineRule="auto"/>
        <w:rPr>
          <w:sz w:val="20"/>
          <w:szCs w:val="20"/>
        </w:rPr>
      </w:pPr>
      <w:r w:rsidRPr="002A4BAD">
        <w:rPr>
          <w:sz w:val="20"/>
          <w:szCs w:val="20"/>
        </w:rPr>
        <w:t xml:space="preserve">Numer sprawy   DSUiZP 252/AD/15/2020 </w:t>
      </w:r>
      <w:r w:rsidRPr="002A4BAD">
        <w:rPr>
          <w:color w:val="000000"/>
          <w:sz w:val="20"/>
          <w:szCs w:val="20"/>
        </w:rPr>
        <w:t xml:space="preserve">                                                                                    </w:t>
      </w:r>
      <w:r>
        <w:rPr>
          <w:sz w:val="20"/>
          <w:szCs w:val="20"/>
        </w:rPr>
        <w:t>Końskie, 2020-06-29</w:t>
      </w:r>
    </w:p>
    <w:p w:rsidR="00DC4BA6" w:rsidRPr="002A4BAD" w:rsidRDefault="00DC4BA6" w:rsidP="00132CAF">
      <w:pPr>
        <w:spacing w:after="0" w:line="240" w:lineRule="auto"/>
        <w:rPr>
          <w:sz w:val="20"/>
          <w:szCs w:val="20"/>
        </w:rPr>
      </w:pPr>
      <w:r w:rsidRPr="002A4BAD">
        <w:rPr>
          <w:sz w:val="20"/>
          <w:szCs w:val="20"/>
        </w:rPr>
        <w:t xml:space="preserve">                                     </w:t>
      </w:r>
    </w:p>
    <w:p w:rsidR="00DC4BA6" w:rsidRPr="002A4BAD" w:rsidRDefault="00DC4BA6" w:rsidP="00132CAF">
      <w:pPr>
        <w:spacing w:after="0" w:line="240" w:lineRule="auto"/>
        <w:jc w:val="center"/>
        <w:rPr>
          <w:b/>
          <w:bCs/>
          <w:sz w:val="20"/>
          <w:szCs w:val="20"/>
        </w:rPr>
      </w:pPr>
      <w:r w:rsidRPr="002A4BAD">
        <w:rPr>
          <w:b/>
          <w:bCs/>
          <w:sz w:val="20"/>
          <w:szCs w:val="20"/>
        </w:rPr>
        <w:t>SPECYFIKACJA ISTOTNYCH WARUNKÓW ZAMÓWIENIA</w:t>
      </w:r>
    </w:p>
    <w:p w:rsidR="00DC4BA6" w:rsidRPr="002A4BAD" w:rsidRDefault="00DC4BA6" w:rsidP="00132CAF">
      <w:pPr>
        <w:ind w:left="709" w:hanging="425"/>
        <w:jc w:val="both"/>
        <w:rPr>
          <w:sz w:val="20"/>
          <w:szCs w:val="20"/>
        </w:rPr>
      </w:pPr>
    </w:p>
    <w:p w:rsidR="00DC4BA6" w:rsidRPr="002A4BAD" w:rsidRDefault="00DC4BA6" w:rsidP="00132CAF">
      <w:pPr>
        <w:spacing w:after="0" w:line="240" w:lineRule="auto"/>
        <w:ind w:right="-337"/>
        <w:jc w:val="both"/>
        <w:rPr>
          <w:sz w:val="20"/>
          <w:szCs w:val="20"/>
        </w:rPr>
      </w:pPr>
      <w:r w:rsidRPr="002A4BAD">
        <w:rPr>
          <w:sz w:val="20"/>
          <w:szCs w:val="20"/>
        </w:rPr>
        <w:t xml:space="preserve">dot.: postępowania o udzielenie zamówienia publicznego na : systematyczne sukcesywne dostawy przez okres 12 miesięcy; środków dezynfekcyjnych wg zadań 1,2,3,4,4a,5,6,7,. </w:t>
      </w:r>
    </w:p>
    <w:p w:rsidR="00DC4BA6" w:rsidRPr="002A4BAD" w:rsidRDefault="00DC4BA6" w:rsidP="00F00D4F">
      <w:pPr>
        <w:autoSpaceDE w:val="0"/>
        <w:autoSpaceDN w:val="0"/>
        <w:adjustRightInd w:val="0"/>
        <w:ind w:left="345"/>
        <w:rPr>
          <w:sz w:val="20"/>
          <w:szCs w:val="20"/>
        </w:rPr>
      </w:pPr>
    </w:p>
    <w:p w:rsidR="00DC4BA6" w:rsidRPr="002A4BAD" w:rsidRDefault="00DC4BA6" w:rsidP="00E25B11">
      <w:pPr>
        <w:jc w:val="both"/>
        <w:rPr>
          <w:b/>
          <w:bCs/>
          <w:sz w:val="20"/>
          <w:szCs w:val="20"/>
        </w:rPr>
      </w:pPr>
      <w:r w:rsidRPr="002A4BAD">
        <w:rPr>
          <w:b/>
          <w:bCs/>
          <w:sz w:val="20"/>
          <w:szCs w:val="20"/>
        </w:rPr>
        <w:t>I.  Nazwa (firma) oraz adres zamawiającego:</w:t>
      </w:r>
      <w:r w:rsidRPr="002A4BAD">
        <w:rPr>
          <w:sz w:val="20"/>
          <w:szCs w:val="20"/>
        </w:rPr>
        <w:t xml:space="preserve"> Zespół Opieki Zdrowotnej</w:t>
      </w:r>
    </w:p>
    <w:p w:rsidR="00DC4BA6" w:rsidRPr="002A4BAD" w:rsidRDefault="00DC4BA6" w:rsidP="00E25B11">
      <w:pPr>
        <w:jc w:val="both"/>
        <w:rPr>
          <w:b/>
          <w:bCs/>
          <w:sz w:val="20"/>
          <w:szCs w:val="20"/>
        </w:rPr>
      </w:pPr>
      <w:r w:rsidRPr="002A4BAD">
        <w:rPr>
          <w:sz w:val="20"/>
          <w:szCs w:val="20"/>
        </w:rPr>
        <w:t>Ulica Gimnazjalna 41 B</w:t>
      </w:r>
    </w:p>
    <w:p w:rsidR="00DC4BA6" w:rsidRPr="002A4BAD" w:rsidRDefault="00DC4BA6" w:rsidP="00872358">
      <w:pPr>
        <w:widowControl w:val="0"/>
        <w:autoSpaceDE w:val="0"/>
        <w:autoSpaceDN w:val="0"/>
        <w:adjustRightInd w:val="0"/>
        <w:spacing w:after="0" w:line="240" w:lineRule="auto"/>
        <w:jc w:val="both"/>
        <w:rPr>
          <w:sz w:val="20"/>
          <w:szCs w:val="20"/>
        </w:rPr>
      </w:pPr>
      <w:r w:rsidRPr="002A4BAD">
        <w:rPr>
          <w:sz w:val="20"/>
          <w:szCs w:val="20"/>
        </w:rPr>
        <w:t>26-200 Końskie</w:t>
      </w:r>
    </w:p>
    <w:p w:rsidR="00DC4BA6" w:rsidRPr="002A4BAD" w:rsidRDefault="00DC4BA6" w:rsidP="00872358">
      <w:pPr>
        <w:widowControl w:val="0"/>
        <w:autoSpaceDE w:val="0"/>
        <w:autoSpaceDN w:val="0"/>
        <w:adjustRightInd w:val="0"/>
        <w:spacing w:after="0" w:line="240" w:lineRule="auto"/>
        <w:jc w:val="both"/>
        <w:rPr>
          <w:sz w:val="20"/>
          <w:szCs w:val="20"/>
        </w:rPr>
      </w:pPr>
      <w:r w:rsidRPr="002A4BAD">
        <w:rPr>
          <w:sz w:val="20"/>
          <w:szCs w:val="20"/>
        </w:rPr>
        <w:t xml:space="preserve">adres strony internetowej:  </w:t>
      </w:r>
      <w:hyperlink r:id="rId5" w:history="1">
        <w:r w:rsidRPr="002A4BAD">
          <w:rPr>
            <w:sz w:val="20"/>
            <w:szCs w:val="20"/>
          </w:rPr>
          <w:t>www.zoz.konskie.pl</w:t>
        </w:r>
      </w:hyperlink>
      <w:r w:rsidRPr="002A4BAD">
        <w:rPr>
          <w:sz w:val="20"/>
          <w:szCs w:val="20"/>
        </w:rPr>
        <w:t xml:space="preserve"> </w:t>
      </w:r>
    </w:p>
    <w:p w:rsidR="00DC4BA6" w:rsidRPr="002A4BAD" w:rsidRDefault="00DC4BA6" w:rsidP="00872358">
      <w:pPr>
        <w:widowControl w:val="0"/>
        <w:autoSpaceDE w:val="0"/>
        <w:autoSpaceDN w:val="0"/>
        <w:adjustRightInd w:val="0"/>
        <w:spacing w:after="0" w:line="240" w:lineRule="auto"/>
        <w:jc w:val="both"/>
        <w:rPr>
          <w:sz w:val="20"/>
          <w:szCs w:val="20"/>
        </w:rPr>
      </w:pPr>
      <w:r w:rsidRPr="002A4BAD">
        <w:rPr>
          <w:sz w:val="20"/>
          <w:szCs w:val="20"/>
        </w:rPr>
        <w:t xml:space="preserve">adres poczty elektronicznej E-mail:  marketing@zoz.konskie.pl  </w:t>
      </w:r>
    </w:p>
    <w:p w:rsidR="00DC4BA6" w:rsidRPr="002A4BAD" w:rsidRDefault="00DC4BA6" w:rsidP="00872358">
      <w:pPr>
        <w:widowControl w:val="0"/>
        <w:autoSpaceDE w:val="0"/>
        <w:autoSpaceDN w:val="0"/>
        <w:adjustRightInd w:val="0"/>
        <w:spacing w:after="0" w:line="240" w:lineRule="auto"/>
        <w:jc w:val="both"/>
        <w:rPr>
          <w:sz w:val="20"/>
          <w:szCs w:val="20"/>
        </w:rPr>
      </w:pPr>
      <w:r w:rsidRPr="002A4BAD">
        <w:rPr>
          <w:sz w:val="20"/>
          <w:szCs w:val="20"/>
        </w:rPr>
        <w:t>Telefon  (41) 39 02 314 fax (41) 39 02 319</w:t>
      </w:r>
    </w:p>
    <w:p w:rsidR="00DC4BA6" w:rsidRPr="002A4BAD" w:rsidRDefault="00DC4BA6" w:rsidP="00872358">
      <w:pPr>
        <w:spacing w:after="0" w:line="240" w:lineRule="auto"/>
        <w:rPr>
          <w:sz w:val="20"/>
          <w:szCs w:val="20"/>
        </w:rPr>
      </w:pPr>
      <w:r w:rsidRPr="002A4BAD">
        <w:rPr>
          <w:sz w:val="20"/>
          <w:szCs w:val="20"/>
        </w:rPr>
        <w:t>Godziny urzędowania 7: 25 do 15:00</w:t>
      </w:r>
    </w:p>
    <w:p w:rsidR="00DC4BA6" w:rsidRPr="002A4BAD" w:rsidRDefault="00DC4BA6" w:rsidP="00BD0E05">
      <w:pPr>
        <w:spacing w:after="0" w:line="240" w:lineRule="auto"/>
        <w:rPr>
          <w:b/>
          <w:bCs/>
          <w:sz w:val="20"/>
          <w:szCs w:val="20"/>
        </w:rPr>
      </w:pPr>
    </w:p>
    <w:p w:rsidR="00DC4BA6" w:rsidRPr="002A4BAD" w:rsidRDefault="00DC4BA6" w:rsidP="00BD0E05">
      <w:pPr>
        <w:spacing w:after="0" w:line="240" w:lineRule="auto"/>
        <w:rPr>
          <w:b/>
          <w:bCs/>
          <w:sz w:val="20"/>
          <w:szCs w:val="20"/>
        </w:rPr>
      </w:pPr>
      <w:r w:rsidRPr="002A4BAD">
        <w:rPr>
          <w:b/>
          <w:bCs/>
          <w:sz w:val="20"/>
          <w:szCs w:val="20"/>
        </w:rPr>
        <w:t xml:space="preserve">II. Tryb udzielenia zamówienia </w:t>
      </w:r>
    </w:p>
    <w:p w:rsidR="00DC4BA6" w:rsidRPr="002A4BAD" w:rsidRDefault="00DC4BA6" w:rsidP="009023E7">
      <w:pPr>
        <w:spacing w:after="0" w:line="240" w:lineRule="auto"/>
        <w:jc w:val="both"/>
        <w:rPr>
          <w:sz w:val="20"/>
          <w:szCs w:val="20"/>
        </w:rPr>
      </w:pPr>
      <w:r w:rsidRPr="002A4BAD">
        <w:rPr>
          <w:b/>
          <w:bCs/>
          <w:sz w:val="20"/>
          <w:szCs w:val="20"/>
        </w:rPr>
        <w:t xml:space="preserve"> </w:t>
      </w:r>
      <w:r w:rsidRPr="002A4BAD">
        <w:rPr>
          <w:sz w:val="20"/>
          <w:szCs w:val="20"/>
        </w:rPr>
        <w:t xml:space="preserve">1. Postępowanie prowadzone jest zgodnie z przepisami ustawy z dnia 29 stycznia 2004 roku Prawo zamówień publicznych </w:t>
      </w:r>
      <w:r>
        <w:rPr>
          <w:sz w:val="20"/>
          <w:szCs w:val="20"/>
        </w:rPr>
        <w:t xml:space="preserve"> ( Dz U z 2019 poz 1843)</w:t>
      </w:r>
      <w:r w:rsidRPr="002A4BAD">
        <w:rPr>
          <w:sz w:val="20"/>
          <w:szCs w:val="20"/>
        </w:rPr>
        <w:t>a także wydane na podstawie niniejszej ustawy rozporządzenia wykonawcze dotyczące przedmiotowego zamówienia publicznego, a zwłaszcza:</w:t>
      </w:r>
      <w:r w:rsidRPr="002A4BAD">
        <w:rPr>
          <w:sz w:val="20"/>
          <w:szCs w:val="20"/>
        </w:rPr>
        <w:tab/>
      </w:r>
    </w:p>
    <w:p w:rsidR="00DC4BA6" w:rsidRPr="002A4BAD" w:rsidRDefault="00DC4BA6" w:rsidP="009023E7">
      <w:pPr>
        <w:spacing w:after="0" w:line="240" w:lineRule="auto"/>
        <w:jc w:val="both"/>
        <w:rPr>
          <w:sz w:val="20"/>
          <w:szCs w:val="20"/>
        </w:rPr>
      </w:pPr>
      <w:r w:rsidRPr="002A4BAD">
        <w:rPr>
          <w:sz w:val="20"/>
          <w:szCs w:val="20"/>
        </w:rPr>
        <w:t>1) Rozporządzenie Ministra Rozwoju z dnia 26 lipca 2016 r. w sprawie rodzajów dokumentów, jakich może żądać zamawiający od wykonawcy w postępowaniu o udzielenie zamówienia (Dz. U.  z 2016 r. poz.1126),</w:t>
      </w:r>
      <w:r w:rsidRPr="002A4BAD">
        <w:rPr>
          <w:sz w:val="20"/>
          <w:szCs w:val="20"/>
        </w:rPr>
        <w:tab/>
      </w:r>
    </w:p>
    <w:p w:rsidR="00DC4BA6" w:rsidRPr="002A4BAD" w:rsidRDefault="00DC4BA6" w:rsidP="009023E7">
      <w:pPr>
        <w:spacing w:after="0" w:line="240" w:lineRule="auto"/>
        <w:jc w:val="both"/>
        <w:rPr>
          <w:sz w:val="20"/>
          <w:szCs w:val="20"/>
        </w:rPr>
      </w:pPr>
      <w:r w:rsidRPr="002A4BAD">
        <w:rPr>
          <w:sz w:val="20"/>
          <w:szCs w:val="20"/>
        </w:rPr>
        <w:t>2) Rozporządzenie Prezesa Rady Ministrów z dnia 18 grudnia 2019 r . w sprawie średniego kursu złotego w stosunku do euro stanowiącego podstawę przeliczania wartości zamówień publicznych (Dz. U. z 2019 r. poz. 2453),</w:t>
      </w:r>
      <w:r w:rsidRPr="002A4BAD">
        <w:rPr>
          <w:sz w:val="20"/>
          <w:szCs w:val="20"/>
        </w:rPr>
        <w:tab/>
      </w:r>
    </w:p>
    <w:p w:rsidR="00DC4BA6" w:rsidRPr="002A4BAD" w:rsidRDefault="00DC4BA6" w:rsidP="009023E7">
      <w:pPr>
        <w:spacing w:after="0" w:line="240" w:lineRule="auto"/>
        <w:jc w:val="both"/>
        <w:rPr>
          <w:sz w:val="20"/>
          <w:szCs w:val="20"/>
        </w:rPr>
      </w:pPr>
      <w:r w:rsidRPr="002A4BAD">
        <w:rPr>
          <w:sz w:val="20"/>
          <w:szCs w:val="20"/>
        </w:rPr>
        <w:t>3) Rozporządzenie Ministra Rozwoju i Finansów z dnia 16 grudnia 2019 r. w sprawie kwot wartości zamówień oraz konkursów, od których jest uzależniony obowiązek przekazywania ogłoszeń Urzędowi Publikacji Unii  Europejskiej (Dz. U. z 2019 r. poz. 2450)</w:t>
      </w:r>
    </w:p>
    <w:p w:rsidR="00DC4BA6" w:rsidRPr="002A4BAD" w:rsidRDefault="00DC4BA6" w:rsidP="009023E7">
      <w:pPr>
        <w:spacing w:after="0" w:line="240" w:lineRule="auto"/>
        <w:jc w:val="both"/>
        <w:rPr>
          <w:sz w:val="20"/>
          <w:szCs w:val="20"/>
        </w:rPr>
      </w:pPr>
      <w:r w:rsidRPr="002A4BAD">
        <w:rPr>
          <w:sz w:val="20"/>
          <w:szCs w:val="20"/>
        </w:rPr>
        <w:t>2.Postępowanie prowadzone jest w trybie przetargu nieograniczonego o wartości szacunkowej poniżej progów ustalonych na podstawie art. 11 ust. 8 Prawa zamówień publicznych.</w:t>
      </w:r>
    </w:p>
    <w:p w:rsidR="00DC4BA6" w:rsidRPr="002A4BAD" w:rsidRDefault="00DC4BA6" w:rsidP="009023E7">
      <w:pPr>
        <w:spacing w:after="0" w:line="240" w:lineRule="auto"/>
        <w:jc w:val="both"/>
        <w:rPr>
          <w:sz w:val="20"/>
          <w:szCs w:val="20"/>
        </w:rPr>
      </w:pPr>
      <w:r w:rsidRPr="002A4BAD">
        <w:rPr>
          <w:sz w:val="20"/>
          <w:szCs w:val="20"/>
        </w:rPr>
        <w:t>3.Podstawa prawna wyboru trybu udzielenia zamówienia publicznego: art. 10 ust. 1 oraz art. 39 - 46 Prawa zamówień publicznych.</w:t>
      </w:r>
    </w:p>
    <w:p w:rsidR="00DC4BA6" w:rsidRPr="002A4BAD" w:rsidRDefault="00DC4BA6" w:rsidP="009023E7">
      <w:pPr>
        <w:spacing w:after="0" w:line="240" w:lineRule="auto"/>
        <w:jc w:val="both"/>
        <w:rPr>
          <w:sz w:val="20"/>
          <w:szCs w:val="20"/>
        </w:rPr>
      </w:pPr>
      <w:r w:rsidRPr="002A4BAD">
        <w:rPr>
          <w:sz w:val="20"/>
          <w:szCs w:val="20"/>
        </w:rPr>
        <w:t>4.W zakresie nieuregulowanym w niniejszej Specyfikacji Istotnych Warunków Zamówienia (zwanej dalej "SIWZ" lub "specyfikacją"), zastosowanie mają przepisy ustawy Pzp.</w:t>
      </w:r>
    </w:p>
    <w:p w:rsidR="00DC4BA6" w:rsidRPr="002A4BAD" w:rsidRDefault="00DC4BA6" w:rsidP="009023E7">
      <w:pPr>
        <w:spacing w:after="0" w:line="240" w:lineRule="auto"/>
        <w:jc w:val="both"/>
        <w:rPr>
          <w:b/>
          <w:bCs/>
          <w:sz w:val="20"/>
          <w:szCs w:val="20"/>
        </w:rPr>
      </w:pPr>
      <w:r w:rsidRPr="002A4BAD">
        <w:rPr>
          <w:b/>
          <w:bCs/>
          <w:sz w:val="20"/>
          <w:szCs w:val="20"/>
        </w:rPr>
        <w:t>III. Opis przedmiotu zamówienia</w:t>
      </w:r>
    </w:p>
    <w:p w:rsidR="00DC4BA6" w:rsidRPr="002A4BAD" w:rsidRDefault="00DC4BA6" w:rsidP="00A935B1">
      <w:pPr>
        <w:shd w:val="clear" w:color="auto" w:fill="FFFFFF"/>
        <w:rPr>
          <w:b/>
          <w:bCs/>
          <w:sz w:val="20"/>
          <w:szCs w:val="20"/>
        </w:rPr>
      </w:pPr>
    </w:p>
    <w:p w:rsidR="00DC4BA6" w:rsidRPr="002A4BAD" w:rsidRDefault="00DC4BA6" w:rsidP="00A935B1">
      <w:pPr>
        <w:shd w:val="clear" w:color="auto" w:fill="FFFFFF"/>
        <w:rPr>
          <w:b/>
          <w:bCs/>
          <w:sz w:val="20"/>
          <w:szCs w:val="20"/>
        </w:rPr>
      </w:pPr>
      <w:r w:rsidRPr="002A4BAD">
        <w:rPr>
          <w:b/>
          <w:bCs/>
          <w:sz w:val="20"/>
          <w:szCs w:val="20"/>
        </w:rPr>
        <w:t>Sukcesywne dostawy środków dezynfekcyjnych wg asortymentu z zadań 1 – 7</w:t>
      </w:r>
    </w:p>
    <w:p w:rsidR="00DC4BA6" w:rsidRPr="002A4BAD" w:rsidRDefault="00DC4BA6" w:rsidP="009023E7">
      <w:pPr>
        <w:spacing w:after="0" w:line="240" w:lineRule="auto"/>
        <w:jc w:val="both"/>
        <w:rPr>
          <w:sz w:val="20"/>
          <w:szCs w:val="20"/>
        </w:rPr>
      </w:pPr>
      <w:r w:rsidRPr="002A4BAD">
        <w:rPr>
          <w:sz w:val="20"/>
          <w:szCs w:val="20"/>
        </w:rPr>
        <w:t>1</w:t>
      </w:r>
      <w:r w:rsidRPr="002A4BAD">
        <w:rPr>
          <w:b/>
          <w:bCs/>
          <w:sz w:val="20"/>
          <w:szCs w:val="20"/>
        </w:rPr>
        <w:t xml:space="preserve">. </w:t>
      </w:r>
      <w:r w:rsidRPr="002A4BAD">
        <w:rPr>
          <w:sz w:val="20"/>
          <w:szCs w:val="20"/>
        </w:rPr>
        <w:t>Przedmiot zamówienia :</w:t>
      </w:r>
    </w:p>
    <w:p w:rsidR="00DC4BA6" w:rsidRPr="002A4BAD" w:rsidRDefault="00DC4BA6" w:rsidP="00132CAF">
      <w:pPr>
        <w:rPr>
          <w:sz w:val="20"/>
          <w:szCs w:val="20"/>
        </w:rPr>
      </w:pPr>
      <w:r w:rsidRPr="002A4BAD">
        <w:rPr>
          <w:sz w:val="20"/>
          <w:szCs w:val="20"/>
        </w:rPr>
        <w:t>Zadanie 1.</w:t>
      </w:r>
    </w:p>
    <w:p w:rsidR="00DC4BA6" w:rsidRPr="002A4BAD" w:rsidRDefault="00DC4BA6" w:rsidP="00132CAF">
      <w:pPr>
        <w:rPr>
          <w:sz w:val="20"/>
          <w:szCs w:val="20"/>
        </w:rPr>
      </w:pPr>
      <w:r w:rsidRPr="002A4BAD">
        <w:rPr>
          <w:sz w:val="20"/>
          <w:szCs w:val="20"/>
        </w:rPr>
        <w:t xml:space="preserve">Środki dezynfekcyjne przeznaczone do dezynfekcji i mycia narzędzi chirurgicznych, środki do dezynfekcji powierzchni zanieczyszczonych materiałem biologicznym oraz środki do dezynfekcji wyrobów szklanych , do dezynfekcji i mycia inkubatorów. </w:t>
      </w:r>
    </w:p>
    <w:p w:rsidR="00DC4BA6" w:rsidRPr="002A4BAD" w:rsidRDefault="00DC4BA6" w:rsidP="00132CAF">
      <w:pPr>
        <w:rPr>
          <w:sz w:val="20"/>
          <w:szCs w:val="20"/>
        </w:rPr>
      </w:pPr>
      <w:r w:rsidRPr="002A4BAD">
        <w:rPr>
          <w:sz w:val="20"/>
          <w:szCs w:val="20"/>
        </w:rPr>
        <w:t>Zadanie nr 2</w:t>
      </w:r>
    </w:p>
    <w:p w:rsidR="00DC4BA6" w:rsidRPr="002A4BAD" w:rsidRDefault="00DC4BA6" w:rsidP="00132CAF">
      <w:pPr>
        <w:rPr>
          <w:sz w:val="20"/>
          <w:szCs w:val="20"/>
        </w:rPr>
      </w:pPr>
      <w:r w:rsidRPr="002A4BAD">
        <w:rPr>
          <w:sz w:val="20"/>
          <w:szCs w:val="20"/>
        </w:rPr>
        <w:t xml:space="preserve">Środki przeznaczone do dezynfekcji rąk, chirurgicznego i higienicznego mycia rąk i pielęgnacji skóry. </w:t>
      </w:r>
    </w:p>
    <w:p w:rsidR="00DC4BA6" w:rsidRPr="002A4BAD" w:rsidRDefault="00DC4BA6" w:rsidP="00132CAF">
      <w:pPr>
        <w:rPr>
          <w:sz w:val="20"/>
          <w:szCs w:val="20"/>
        </w:rPr>
      </w:pPr>
      <w:r w:rsidRPr="002A4BAD">
        <w:rPr>
          <w:sz w:val="20"/>
          <w:szCs w:val="20"/>
        </w:rPr>
        <w:t xml:space="preserve">Zadanie 3. </w:t>
      </w:r>
    </w:p>
    <w:p w:rsidR="00DC4BA6" w:rsidRPr="002A4BAD" w:rsidRDefault="00DC4BA6" w:rsidP="00132CAF">
      <w:pPr>
        <w:rPr>
          <w:sz w:val="20"/>
          <w:szCs w:val="20"/>
        </w:rPr>
      </w:pPr>
      <w:r w:rsidRPr="002A4BAD">
        <w:rPr>
          <w:sz w:val="20"/>
          <w:szCs w:val="20"/>
        </w:rPr>
        <w:t xml:space="preserve">Środki dezynfekcyjne przeznaczone do szybkiej dezynfekcji i mycia małych powierzchni, wyrobów i urządzeń medycznych. </w:t>
      </w:r>
    </w:p>
    <w:p w:rsidR="00DC4BA6" w:rsidRPr="002A4BAD" w:rsidRDefault="00DC4BA6" w:rsidP="00132CAF">
      <w:pPr>
        <w:rPr>
          <w:sz w:val="20"/>
          <w:szCs w:val="20"/>
        </w:rPr>
      </w:pPr>
      <w:r w:rsidRPr="002A4BAD">
        <w:rPr>
          <w:sz w:val="20"/>
          <w:szCs w:val="20"/>
        </w:rPr>
        <w:t xml:space="preserve"> Zadanie 4.</w:t>
      </w:r>
    </w:p>
    <w:p w:rsidR="00DC4BA6" w:rsidRPr="002A4BAD" w:rsidRDefault="00DC4BA6" w:rsidP="00132CAF">
      <w:pPr>
        <w:rPr>
          <w:sz w:val="20"/>
          <w:szCs w:val="20"/>
        </w:rPr>
      </w:pPr>
      <w:r w:rsidRPr="002A4BAD">
        <w:rPr>
          <w:sz w:val="20"/>
          <w:szCs w:val="20"/>
        </w:rPr>
        <w:t xml:space="preserve">  Środki dezynfekcyjne przeznaczone do dezynfekcji w automatycznej  myjni endoskopowej MINI ETD</w:t>
      </w:r>
    </w:p>
    <w:p w:rsidR="00DC4BA6" w:rsidRPr="002A4BAD" w:rsidRDefault="00DC4BA6" w:rsidP="00132CAF">
      <w:pPr>
        <w:rPr>
          <w:sz w:val="20"/>
          <w:szCs w:val="20"/>
        </w:rPr>
      </w:pPr>
      <w:r w:rsidRPr="002A4BAD">
        <w:rPr>
          <w:sz w:val="20"/>
          <w:szCs w:val="20"/>
        </w:rPr>
        <w:t xml:space="preserve">   Zadanie  4a.  Środki dezynfekcyjne przeznaczone do dezynfekcji w automatycznej  myjni endoskopowej INNOWA E 3 NEW.</w:t>
      </w:r>
    </w:p>
    <w:p w:rsidR="00DC4BA6" w:rsidRPr="002A4BAD" w:rsidRDefault="00DC4BA6" w:rsidP="00132CAF">
      <w:pPr>
        <w:rPr>
          <w:sz w:val="20"/>
          <w:szCs w:val="20"/>
        </w:rPr>
      </w:pPr>
      <w:r w:rsidRPr="002A4BAD">
        <w:rPr>
          <w:sz w:val="20"/>
          <w:szCs w:val="20"/>
        </w:rPr>
        <w:t>Zadanie 5.</w:t>
      </w:r>
    </w:p>
    <w:p w:rsidR="00DC4BA6" w:rsidRPr="002A4BAD" w:rsidRDefault="00DC4BA6" w:rsidP="00132CAF">
      <w:pPr>
        <w:rPr>
          <w:sz w:val="20"/>
          <w:szCs w:val="20"/>
        </w:rPr>
      </w:pPr>
      <w:r w:rsidRPr="002A4BAD">
        <w:rPr>
          <w:sz w:val="20"/>
          <w:szCs w:val="20"/>
        </w:rPr>
        <w:t xml:space="preserve"> Środki dezynfekcyjno- myjąco – pielęgnacyjne do chemiczno – termicznej dezynfekcji narzędzi i sprzętu medycznego w temp. do 60*C i 90*C.</w:t>
      </w:r>
    </w:p>
    <w:p w:rsidR="00DC4BA6" w:rsidRPr="002A4BAD" w:rsidRDefault="00DC4BA6" w:rsidP="00132CAF">
      <w:pPr>
        <w:rPr>
          <w:sz w:val="20"/>
          <w:szCs w:val="20"/>
        </w:rPr>
      </w:pPr>
      <w:r w:rsidRPr="002A4BAD">
        <w:rPr>
          <w:sz w:val="20"/>
          <w:szCs w:val="20"/>
        </w:rPr>
        <w:t>Zadanie 6.</w:t>
      </w:r>
    </w:p>
    <w:p w:rsidR="00DC4BA6" w:rsidRPr="002A4BAD" w:rsidRDefault="00DC4BA6" w:rsidP="00132CAF">
      <w:pPr>
        <w:rPr>
          <w:sz w:val="20"/>
          <w:szCs w:val="20"/>
        </w:rPr>
      </w:pPr>
      <w:r w:rsidRPr="002A4BAD">
        <w:rPr>
          <w:sz w:val="20"/>
          <w:szCs w:val="20"/>
        </w:rPr>
        <w:t xml:space="preserve">Środki dezynfekcyjne przeznaczone do dezynfekcji aparatów do hemodializy     odbiałczania i konserwacji aparatów. </w:t>
      </w:r>
    </w:p>
    <w:p w:rsidR="00DC4BA6" w:rsidRPr="002A4BAD" w:rsidRDefault="00DC4BA6" w:rsidP="00132CAF">
      <w:pPr>
        <w:tabs>
          <w:tab w:val="left" w:pos="2820"/>
        </w:tabs>
        <w:rPr>
          <w:sz w:val="20"/>
          <w:szCs w:val="20"/>
        </w:rPr>
      </w:pPr>
      <w:r w:rsidRPr="002A4BAD">
        <w:rPr>
          <w:sz w:val="20"/>
          <w:szCs w:val="20"/>
        </w:rPr>
        <w:t>Zadanie 7.</w:t>
      </w:r>
      <w:r w:rsidRPr="002A4BAD">
        <w:rPr>
          <w:sz w:val="20"/>
          <w:szCs w:val="20"/>
        </w:rPr>
        <w:tab/>
      </w:r>
    </w:p>
    <w:p w:rsidR="00DC4BA6" w:rsidRDefault="00DC4BA6" w:rsidP="00132CAF">
      <w:pPr>
        <w:tabs>
          <w:tab w:val="left" w:pos="2820"/>
        </w:tabs>
        <w:rPr>
          <w:sz w:val="20"/>
          <w:szCs w:val="20"/>
        </w:rPr>
      </w:pPr>
      <w:r w:rsidRPr="002A4BAD">
        <w:rPr>
          <w:sz w:val="20"/>
          <w:szCs w:val="20"/>
        </w:rPr>
        <w:t xml:space="preserve">  Środek przeznaczony do mycia powierzchni w pomieszczeniach Centralnej Sterylizatorni, Apteki, DSH, Działu Technicznego.</w:t>
      </w:r>
    </w:p>
    <w:p w:rsidR="00DC4BA6" w:rsidRPr="002A4BAD" w:rsidRDefault="00DC4BA6" w:rsidP="006D6805">
      <w:pPr>
        <w:rPr>
          <w:sz w:val="20"/>
          <w:szCs w:val="20"/>
        </w:rPr>
      </w:pPr>
      <w:r w:rsidRPr="002A4BAD">
        <w:rPr>
          <w:b/>
          <w:bCs/>
          <w:sz w:val="20"/>
          <w:szCs w:val="20"/>
        </w:rPr>
        <w:t>Opis oferty równoważnej</w:t>
      </w:r>
    </w:p>
    <w:p w:rsidR="00DC4BA6" w:rsidRPr="002A4BAD" w:rsidRDefault="00DC4BA6" w:rsidP="006D6805">
      <w:pPr>
        <w:rPr>
          <w:sz w:val="20"/>
          <w:szCs w:val="20"/>
        </w:rPr>
      </w:pPr>
      <w:r w:rsidRPr="002A4BAD">
        <w:rPr>
          <w:sz w:val="20"/>
          <w:szCs w:val="20"/>
        </w:rPr>
        <w:t>Zespół Opieki Zdrowotnej w Końskich prowadzi dezynfekcję narzędzi, urządzeń medycznych i dezynfekcję powierzchni zgodnie z Procedurą – „ Stosowanie środków dezynfekcyjnych i antyseptyków w ZOZ Końskie”.</w:t>
      </w:r>
    </w:p>
    <w:p w:rsidR="00DC4BA6" w:rsidRPr="002A4BAD" w:rsidRDefault="00DC4BA6" w:rsidP="006D6805">
      <w:pPr>
        <w:rPr>
          <w:sz w:val="20"/>
          <w:szCs w:val="20"/>
        </w:rPr>
      </w:pPr>
      <w:r w:rsidRPr="002A4BAD">
        <w:rPr>
          <w:sz w:val="20"/>
          <w:szCs w:val="20"/>
        </w:rPr>
        <w:t>W związku z powyższym oferent składający ofertę równoważną musi spełnić następujące warunki:</w:t>
      </w:r>
    </w:p>
    <w:p w:rsidR="00DC4BA6" w:rsidRPr="002A4BAD" w:rsidRDefault="00DC4BA6" w:rsidP="006D6805">
      <w:pPr>
        <w:rPr>
          <w:sz w:val="20"/>
          <w:szCs w:val="20"/>
        </w:rPr>
      </w:pPr>
      <w:r w:rsidRPr="002A4BAD">
        <w:rPr>
          <w:sz w:val="20"/>
          <w:szCs w:val="20"/>
        </w:rPr>
        <w:t xml:space="preserve">1. Zaproponowane środki dezynfekcyjne równoważne powinny posiadać potwierdzenie stosownymi dokumentami działanie biobójcze zaoferowanych preparatów ( do dezynfekcji narzędzi i powierzchni) w zakresie wymaganego spektrum działania. </w:t>
      </w:r>
    </w:p>
    <w:p w:rsidR="00DC4BA6" w:rsidRPr="002A4BAD" w:rsidRDefault="00DC4BA6" w:rsidP="006D6805">
      <w:pPr>
        <w:rPr>
          <w:sz w:val="20"/>
          <w:szCs w:val="20"/>
        </w:rPr>
      </w:pPr>
      <w:r w:rsidRPr="002A4BAD">
        <w:rPr>
          <w:sz w:val="20"/>
          <w:szCs w:val="20"/>
        </w:rPr>
        <w:t xml:space="preserve">2. Preparaty odkażające równoważne powinny posiadać dokumenty potwierdzające, że zostały przebadane z pozytywnymi wynikami przez niezależny ośrodek badawczy na następujących organizmach testowych zgodnie z obowiązującą normą PN-EN 14885 dla obszaru medycznego: </w:t>
      </w:r>
    </w:p>
    <w:p w:rsidR="00DC4BA6" w:rsidRPr="002A4BAD" w:rsidRDefault="00DC4BA6" w:rsidP="006D6805">
      <w:pPr>
        <w:rPr>
          <w:sz w:val="20"/>
          <w:szCs w:val="20"/>
        </w:rPr>
      </w:pPr>
      <w:r w:rsidRPr="002A4BAD">
        <w:rPr>
          <w:sz w:val="20"/>
          <w:szCs w:val="20"/>
        </w:rPr>
        <w:t>- działanie bakteriobójcze – zgodnie z normą EN 13727 i EN14561; w przypadku preparatów zakwalifikowanych jako wyroby medyczne zgodnie z normą – EN12054, EN 1499, EN 1500 i EN 12791;</w:t>
      </w:r>
    </w:p>
    <w:p w:rsidR="00DC4BA6" w:rsidRPr="002A4BAD" w:rsidRDefault="00DC4BA6" w:rsidP="006D6805">
      <w:pPr>
        <w:rPr>
          <w:sz w:val="20"/>
          <w:szCs w:val="20"/>
        </w:rPr>
      </w:pPr>
      <w:r w:rsidRPr="002A4BAD">
        <w:rPr>
          <w:sz w:val="20"/>
          <w:szCs w:val="20"/>
        </w:rPr>
        <w:t>- działanie prątkobójcze – zgodnie z normą EN 14563 i EN 14348 oraz Mycobacterium tuberculosis;</w:t>
      </w:r>
    </w:p>
    <w:p w:rsidR="00DC4BA6" w:rsidRPr="002A4BAD" w:rsidRDefault="00DC4BA6" w:rsidP="006D6805">
      <w:pPr>
        <w:rPr>
          <w:sz w:val="20"/>
          <w:szCs w:val="20"/>
        </w:rPr>
      </w:pPr>
      <w:r w:rsidRPr="002A4BAD">
        <w:rPr>
          <w:sz w:val="20"/>
          <w:szCs w:val="20"/>
        </w:rPr>
        <w:t>- działanie grzybobójcze – zgodnie z normą EN 13624, EN 14562 i EN 14348;</w:t>
      </w:r>
    </w:p>
    <w:p w:rsidR="00DC4BA6" w:rsidRPr="002A4BAD" w:rsidRDefault="00DC4BA6" w:rsidP="006D6805">
      <w:pPr>
        <w:rPr>
          <w:sz w:val="20"/>
          <w:szCs w:val="20"/>
        </w:rPr>
      </w:pPr>
      <w:r w:rsidRPr="002A4BAD">
        <w:rPr>
          <w:sz w:val="20"/>
          <w:szCs w:val="20"/>
        </w:rPr>
        <w:t>- działanie sporobójcze – Bacillus subtilisi/lub bacillus cereus ( szczep najmniej wrażliwy na badany preparat ) oraz Clostridium sporogenes;</w:t>
      </w:r>
    </w:p>
    <w:p w:rsidR="00DC4BA6" w:rsidRPr="002A4BAD" w:rsidRDefault="00DC4BA6" w:rsidP="006D6805">
      <w:pPr>
        <w:rPr>
          <w:sz w:val="20"/>
          <w:szCs w:val="20"/>
        </w:rPr>
      </w:pPr>
      <w:r w:rsidRPr="002A4BAD">
        <w:rPr>
          <w:sz w:val="20"/>
          <w:szCs w:val="20"/>
        </w:rPr>
        <w:t xml:space="preserve">- działanie wirusobójcze – zgodnie z normą EN 14476/Polio i Adeno/HBV, HCV i HIV. </w:t>
      </w:r>
    </w:p>
    <w:p w:rsidR="00DC4BA6" w:rsidRPr="002A4BAD" w:rsidRDefault="00DC4BA6" w:rsidP="006D6805">
      <w:pPr>
        <w:rPr>
          <w:sz w:val="20"/>
          <w:szCs w:val="20"/>
        </w:rPr>
      </w:pPr>
      <w:r w:rsidRPr="002A4BAD">
        <w:rPr>
          <w:sz w:val="20"/>
          <w:szCs w:val="20"/>
        </w:rPr>
        <w:t>Jeżeli zaproponowany środek nie posiada takiego zakresu działania i badań zakończonych pozytywnymi wynikami na wyżej opisane organizmy testowe wg norm oferta podlega odrzuceniu. Dopuszcza się złożenie ofert na środki szerszym zakresie działania niż wyszczególnione w SIWZ.</w:t>
      </w:r>
    </w:p>
    <w:p w:rsidR="00DC4BA6" w:rsidRPr="002A4BAD" w:rsidRDefault="00DC4BA6" w:rsidP="006D6805">
      <w:pPr>
        <w:rPr>
          <w:sz w:val="20"/>
          <w:szCs w:val="20"/>
        </w:rPr>
      </w:pPr>
      <w:r w:rsidRPr="002A4BAD">
        <w:rPr>
          <w:sz w:val="20"/>
          <w:szCs w:val="20"/>
        </w:rPr>
        <w:t>Zaoferować ilość równoważnego środka umożliwiającą wykonanie takiej samej ilości cieczy roboczej lub innych ( dotyczy chusteczek) jak ze środków wskazanych przez Zamawiającego w Formularzu Cenowym.</w:t>
      </w:r>
    </w:p>
    <w:p w:rsidR="00DC4BA6" w:rsidRPr="002A4BAD" w:rsidRDefault="00DC4BA6" w:rsidP="006D6805">
      <w:pPr>
        <w:rPr>
          <w:sz w:val="20"/>
          <w:szCs w:val="20"/>
        </w:rPr>
      </w:pPr>
      <w:r w:rsidRPr="002A4BAD">
        <w:rPr>
          <w:sz w:val="20"/>
          <w:szCs w:val="20"/>
        </w:rPr>
        <w:t>Zamawiający w Formularzu Cenowym :</w:t>
      </w:r>
    </w:p>
    <w:p w:rsidR="00DC4BA6" w:rsidRPr="002A4BAD" w:rsidRDefault="00DC4BA6" w:rsidP="006D6805">
      <w:pPr>
        <w:numPr>
          <w:ilvl w:val="0"/>
          <w:numId w:val="14"/>
        </w:numPr>
        <w:spacing w:after="0" w:line="240" w:lineRule="auto"/>
        <w:rPr>
          <w:sz w:val="20"/>
          <w:szCs w:val="20"/>
        </w:rPr>
      </w:pPr>
      <w:r w:rsidRPr="002A4BAD">
        <w:rPr>
          <w:sz w:val="20"/>
          <w:szCs w:val="20"/>
        </w:rPr>
        <w:t>Sporządzi ofert cenowe według tabel z Formularza Cenowego Zał. Nr 2 do SIWZ</w:t>
      </w:r>
    </w:p>
    <w:p w:rsidR="00DC4BA6" w:rsidRPr="002A4BAD" w:rsidRDefault="00DC4BA6" w:rsidP="006D6805">
      <w:pPr>
        <w:ind w:left="360"/>
        <w:rPr>
          <w:sz w:val="20"/>
          <w:szCs w:val="20"/>
        </w:rPr>
      </w:pPr>
      <w:r w:rsidRPr="002A4BAD">
        <w:rPr>
          <w:sz w:val="20"/>
          <w:szCs w:val="20"/>
        </w:rPr>
        <w:t xml:space="preserve">     ( taki sam układ tabel).</w:t>
      </w:r>
    </w:p>
    <w:p w:rsidR="00DC4BA6" w:rsidRPr="002A4BAD" w:rsidRDefault="00DC4BA6" w:rsidP="006D6805">
      <w:pPr>
        <w:numPr>
          <w:ilvl w:val="0"/>
          <w:numId w:val="14"/>
        </w:numPr>
        <w:spacing w:after="0" w:line="240" w:lineRule="auto"/>
        <w:rPr>
          <w:sz w:val="20"/>
          <w:szCs w:val="20"/>
        </w:rPr>
      </w:pPr>
      <w:r w:rsidRPr="002A4BAD">
        <w:rPr>
          <w:sz w:val="20"/>
          <w:szCs w:val="20"/>
        </w:rPr>
        <w:t xml:space="preserve">Zaproponowane środki dezynfekcyjne równoważne muszą posiadać aktualne Karty Charakterystyki Substancji Niebezpiecznej w jęz. polskim wydane przez producenta środka. </w:t>
      </w:r>
    </w:p>
    <w:p w:rsidR="00DC4BA6" w:rsidRPr="002A4BAD" w:rsidRDefault="00DC4BA6" w:rsidP="006D6805">
      <w:pPr>
        <w:numPr>
          <w:ilvl w:val="0"/>
          <w:numId w:val="14"/>
        </w:numPr>
        <w:spacing w:after="0" w:line="240" w:lineRule="auto"/>
        <w:rPr>
          <w:sz w:val="20"/>
          <w:szCs w:val="20"/>
        </w:rPr>
      </w:pPr>
      <w:r w:rsidRPr="002A4BAD">
        <w:rPr>
          <w:sz w:val="20"/>
          <w:szCs w:val="20"/>
        </w:rPr>
        <w:t>Oferent musi załączyć do oferty instrukcje określające dokładne parametry chemiczno- użytkowe oraz instrukcje sporządzania cieczy roboczej.</w:t>
      </w:r>
    </w:p>
    <w:p w:rsidR="00DC4BA6" w:rsidRPr="002A4BAD" w:rsidRDefault="00DC4BA6" w:rsidP="006D6805">
      <w:pPr>
        <w:numPr>
          <w:ilvl w:val="0"/>
          <w:numId w:val="14"/>
        </w:numPr>
        <w:spacing w:after="0" w:line="240" w:lineRule="auto"/>
        <w:rPr>
          <w:sz w:val="20"/>
          <w:szCs w:val="20"/>
        </w:rPr>
      </w:pPr>
      <w:r w:rsidRPr="002A4BAD">
        <w:rPr>
          <w:sz w:val="20"/>
          <w:szCs w:val="20"/>
        </w:rPr>
        <w:t>W przypadku oferty równoważnej należy wycenić ułamkową ilość opakowań, tak aby zaoferowana ilość zaproponowanego środka umożliwiła wykonanie takiej samej ilości cieczy roboczej jak ze środków wskazanych przez Zamawiającego.</w:t>
      </w:r>
    </w:p>
    <w:p w:rsidR="00DC4BA6" w:rsidRPr="002A4BAD" w:rsidRDefault="00DC4BA6" w:rsidP="006D6805">
      <w:pPr>
        <w:numPr>
          <w:ilvl w:val="0"/>
          <w:numId w:val="14"/>
        </w:numPr>
        <w:spacing w:after="0" w:line="240" w:lineRule="auto"/>
        <w:rPr>
          <w:sz w:val="20"/>
          <w:szCs w:val="20"/>
        </w:rPr>
      </w:pPr>
      <w:r w:rsidRPr="002A4BAD">
        <w:rPr>
          <w:sz w:val="20"/>
          <w:szCs w:val="20"/>
        </w:rPr>
        <w:t>Zamawiający nie wyraża zgody na załączenie oświadczeń w miejsce dokumentów wymaganych, wyszczególnionych w SIWZ rozdz.. VI zarówno do oferty równoważnej jak również dla środków wskazanych w Formularzu cenowym przez Zamawiającego.</w:t>
      </w:r>
    </w:p>
    <w:p w:rsidR="00DC4BA6" w:rsidRPr="002A4BAD" w:rsidRDefault="00DC4BA6" w:rsidP="006D6805">
      <w:pPr>
        <w:numPr>
          <w:ilvl w:val="0"/>
          <w:numId w:val="14"/>
        </w:numPr>
        <w:spacing w:after="0" w:line="240" w:lineRule="auto"/>
        <w:rPr>
          <w:sz w:val="20"/>
          <w:szCs w:val="20"/>
        </w:rPr>
      </w:pPr>
      <w:r w:rsidRPr="002A4BAD">
        <w:rPr>
          <w:sz w:val="20"/>
          <w:szCs w:val="20"/>
        </w:rPr>
        <w:t xml:space="preserve">Dotyczy Zad. Nr 3 ( chusteczki) Zamawiający dopuszcza +- 10% tolerancji wymiaru pojedynczej chusteczki.       </w:t>
      </w:r>
    </w:p>
    <w:p w:rsidR="00DC4BA6" w:rsidRPr="002A4BAD" w:rsidRDefault="00DC4BA6" w:rsidP="00D924AA">
      <w:pPr>
        <w:ind w:right="-57"/>
        <w:rPr>
          <w:b/>
          <w:bCs/>
          <w:sz w:val="20"/>
          <w:szCs w:val="20"/>
          <w:u w:val="single"/>
        </w:rPr>
      </w:pPr>
      <w:r w:rsidRPr="002A4BAD">
        <w:rPr>
          <w:sz w:val="20"/>
          <w:szCs w:val="20"/>
        </w:rPr>
        <w:t xml:space="preserve">                </w:t>
      </w:r>
      <w:r w:rsidRPr="002A4BAD">
        <w:rPr>
          <w:b/>
          <w:bCs/>
          <w:sz w:val="20"/>
          <w:szCs w:val="20"/>
          <w:u w:val="single"/>
        </w:rPr>
        <w:t>Kody Wspólnego Słownika Zamówień;   CPV – 3363160-8 środki antyseptyczne i dezynfekcyjne</w:t>
      </w:r>
    </w:p>
    <w:p w:rsidR="00DC4BA6" w:rsidRPr="002A4BAD" w:rsidRDefault="00DC4BA6" w:rsidP="00F142D8">
      <w:pPr>
        <w:spacing w:after="0" w:line="240" w:lineRule="auto"/>
        <w:jc w:val="both"/>
        <w:rPr>
          <w:sz w:val="20"/>
          <w:szCs w:val="20"/>
        </w:rPr>
      </w:pPr>
      <w:r w:rsidRPr="002A4BAD">
        <w:rPr>
          <w:sz w:val="20"/>
          <w:szCs w:val="20"/>
        </w:rPr>
        <w:t>4. Zamawiający nie dopuszcza możliwości składania ofert wariantowych</w:t>
      </w:r>
    </w:p>
    <w:p w:rsidR="00DC4BA6" w:rsidRPr="002A4BAD" w:rsidRDefault="00DC4BA6" w:rsidP="009023E7">
      <w:pPr>
        <w:spacing w:after="0" w:line="240" w:lineRule="auto"/>
        <w:jc w:val="both"/>
        <w:rPr>
          <w:sz w:val="20"/>
          <w:szCs w:val="20"/>
        </w:rPr>
      </w:pPr>
      <w:r w:rsidRPr="002A4BAD">
        <w:rPr>
          <w:sz w:val="20"/>
          <w:szCs w:val="20"/>
        </w:rPr>
        <w:t>5. Przedmiotem niniejszego postępowania nie jest zawarcie umowy ramowej</w:t>
      </w:r>
    </w:p>
    <w:p w:rsidR="00DC4BA6" w:rsidRPr="002A4BAD" w:rsidRDefault="00DC4BA6" w:rsidP="009023E7">
      <w:pPr>
        <w:spacing w:after="0" w:line="240" w:lineRule="auto"/>
        <w:jc w:val="both"/>
        <w:rPr>
          <w:sz w:val="20"/>
          <w:szCs w:val="20"/>
        </w:rPr>
      </w:pPr>
      <w:r w:rsidRPr="002A4BAD">
        <w:rPr>
          <w:sz w:val="20"/>
          <w:szCs w:val="20"/>
        </w:rPr>
        <w:t xml:space="preserve">6. Zamawiający nie dopuszcza możliwości udzielenia zamówień uzupełniających. </w:t>
      </w:r>
    </w:p>
    <w:p w:rsidR="00DC4BA6" w:rsidRPr="002A4BAD" w:rsidRDefault="00DC4BA6" w:rsidP="009023E7">
      <w:pPr>
        <w:spacing w:after="0" w:line="240" w:lineRule="auto"/>
        <w:jc w:val="both"/>
        <w:rPr>
          <w:sz w:val="20"/>
          <w:szCs w:val="20"/>
        </w:rPr>
      </w:pPr>
      <w:r w:rsidRPr="002A4BAD">
        <w:rPr>
          <w:sz w:val="20"/>
          <w:szCs w:val="20"/>
        </w:rPr>
        <w:t>7.Informacja na temat możliwości powierzenia przez Wykonawcę wykonania części zamówienia podwykonawcom:</w:t>
      </w:r>
    </w:p>
    <w:p w:rsidR="00DC4BA6" w:rsidRPr="002A4BAD" w:rsidRDefault="00DC4BA6" w:rsidP="009023E7">
      <w:pPr>
        <w:spacing w:after="0" w:line="240" w:lineRule="auto"/>
        <w:jc w:val="both"/>
        <w:rPr>
          <w:sz w:val="20"/>
          <w:szCs w:val="20"/>
        </w:rPr>
      </w:pPr>
      <w:r w:rsidRPr="002A4BAD">
        <w:rPr>
          <w:sz w:val="20"/>
          <w:szCs w:val="20"/>
        </w:rPr>
        <w:t>8. Wymagania stawiane wykonawcy:</w:t>
      </w:r>
    </w:p>
    <w:p w:rsidR="00DC4BA6" w:rsidRPr="002A4BAD" w:rsidRDefault="00DC4BA6" w:rsidP="009023E7">
      <w:pPr>
        <w:spacing w:after="0" w:line="240" w:lineRule="auto"/>
        <w:jc w:val="both"/>
        <w:rPr>
          <w:sz w:val="20"/>
          <w:szCs w:val="20"/>
        </w:rPr>
      </w:pPr>
      <w:r w:rsidRPr="002A4BAD">
        <w:rPr>
          <w:sz w:val="20"/>
          <w:szCs w:val="20"/>
        </w:rPr>
        <w:t xml:space="preserve">8.1 Wykonawca jest odpowiedzialny za jakość, zgodność z warunkami technicznymi i jakościowymi opisanymi dla przedmiotu zamówienia. </w:t>
      </w:r>
    </w:p>
    <w:p w:rsidR="00DC4BA6" w:rsidRPr="002A4BAD" w:rsidRDefault="00DC4BA6" w:rsidP="009023E7">
      <w:pPr>
        <w:spacing w:after="0" w:line="240" w:lineRule="auto"/>
        <w:jc w:val="both"/>
        <w:rPr>
          <w:sz w:val="20"/>
          <w:szCs w:val="20"/>
        </w:rPr>
      </w:pPr>
      <w:r w:rsidRPr="002A4BAD">
        <w:rPr>
          <w:sz w:val="20"/>
          <w:szCs w:val="20"/>
        </w:rPr>
        <w:t xml:space="preserve">8.2 Wymagana jest należyta staranność przy realizacji zobowiązań umowy, </w:t>
      </w:r>
    </w:p>
    <w:p w:rsidR="00DC4BA6" w:rsidRPr="002A4BAD" w:rsidRDefault="00DC4BA6" w:rsidP="009023E7">
      <w:pPr>
        <w:spacing w:after="0" w:line="240" w:lineRule="auto"/>
        <w:jc w:val="both"/>
        <w:rPr>
          <w:sz w:val="20"/>
          <w:szCs w:val="20"/>
        </w:rPr>
      </w:pPr>
      <w:r w:rsidRPr="002A4BAD">
        <w:rPr>
          <w:sz w:val="20"/>
          <w:szCs w:val="20"/>
        </w:rPr>
        <w:t xml:space="preserve">8.3 Ustalenia i decyzje dotyczące wykonywania zamówienia uzgadniane będą przez zamawiającego z ustanowionym przedstawicielem wykonawcy. </w:t>
      </w:r>
    </w:p>
    <w:p w:rsidR="00DC4BA6" w:rsidRPr="002A4BAD" w:rsidRDefault="00DC4BA6" w:rsidP="009023E7">
      <w:pPr>
        <w:spacing w:after="0" w:line="240" w:lineRule="auto"/>
        <w:jc w:val="both"/>
        <w:rPr>
          <w:sz w:val="20"/>
          <w:szCs w:val="20"/>
        </w:rPr>
      </w:pPr>
      <w:r w:rsidRPr="002A4BAD">
        <w:rPr>
          <w:sz w:val="20"/>
          <w:szCs w:val="20"/>
        </w:rPr>
        <w:t xml:space="preserve">8.4 Określenie przez wykonawcę telefonów kontaktowych i numerów fax. oraz innych ustaleń niezbędnych dla sprawnego i terminowego wykonania zamówienia. </w:t>
      </w:r>
    </w:p>
    <w:p w:rsidR="00DC4BA6" w:rsidRPr="002A4BAD" w:rsidRDefault="00DC4BA6" w:rsidP="009023E7">
      <w:pPr>
        <w:spacing w:after="0" w:line="240" w:lineRule="auto"/>
        <w:jc w:val="both"/>
        <w:rPr>
          <w:sz w:val="20"/>
          <w:szCs w:val="20"/>
        </w:rPr>
      </w:pPr>
      <w:r w:rsidRPr="002A4BAD">
        <w:rPr>
          <w:sz w:val="20"/>
          <w:szCs w:val="20"/>
        </w:rPr>
        <w:t>8.5 Zamawiający nie ponosi odpowiedzialności za szkody wyrządzone przez wykonawcę podczas wykonywania przedmiotu zamówienia.</w:t>
      </w:r>
    </w:p>
    <w:p w:rsidR="00DC4BA6" w:rsidRPr="002A4BAD" w:rsidRDefault="00DC4BA6" w:rsidP="009023E7">
      <w:pPr>
        <w:spacing w:after="0" w:line="240" w:lineRule="auto"/>
        <w:jc w:val="both"/>
        <w:rPr>
          <w:b/>
          <w:bCs/>
          <w:sz w:val="20"/>
          <w:szCs w:val="20"/>
        </w:rPr>
      </w:pPr>
      <w:r w:rsidRPr="002A4BAD">
        <w:rPr>
          <w:sz w:val="20"/>
          <w:szCs w:val="20"/>
        </w:rPr>
        <w:t xml:space="preserve"> </w:t>
      </w:r>
      <w:r w:rsidRPr="002A4BAD">
        <w:rPr>
          <w:b/>
          <w:bCs/>
          <w:sz w:val="20"/>
          <w:szCs w:val="20"/>
        </w:rPr>
        <w:t>IV. Termin wykonania zamówienia:</w:t>
      </w:r>
    </w:p>
    <w:p w:rsidR="00DC4BA6" w:rsidRPr="002A4BAD" w:rsidRDefault="00DC4BA6" w:rsidP="009023E7">
      <w:pPr>
        <w:spacing w:after="0" w:line="240" w:lineRule="auto"/>
        <w:jc w:val="both"/>
        <w:rPr>
          <w:sz w:val="20"/>
          <w:szCs w:val="20"/>
        </w:rPr>
      </w:pPr>
      <w:r w:rsidRPr="002A4BAD">
        <w:rPr>
          <w:sz w:val="20"/>
          <w:szCs w:val="20"/>
        </w:rPr>
        <w:t xml:space="preserve">Wymagany termin wykonania (realizacji) zamówienia- sukcesywnie wg potrzeb przez okres </w:t>
      </w:r>
      <w:r w:rsidRPr="002A4BAD">
        <w:rPr>
          <w:b/>
          <w:bCs/>
          <w:sz w:val="20"/>
          <w:szCs w:val="20"/>
        </w:rPr>
        <w:t>12 miesięcy</w:t>
      </w:r>
      <w:r w:rsidRPr="002A4BAD">
        <w:rPr>
          <w:sz w:val="20"/>
          <w:szCs w:val="20"/>
        </w:rPr>
        <w:t xml:space="preserve"> od daty zawarcia  umowy.</w:t>
      </w:r>
    </w:p>
    <w:p w:rsidR="00DC4BA6" w:rsidRPr="002A4BAD" w:rsidRDefault="00DC4BA6" w:rsidP="009023E7">
      <w:pPr>
        <w:spacing w:after="0" w:line="240" w:lineRule="auto"/>
        <w:jc w:val="both"/>
        <w:rPr>
          <w:b/>
          <w:bCs/>
          <w:sz w:val="20"/>
          <w:szCs w:val="20"/>
        </w:rPr>
      </w:pPr>
      <w:r w:rsidRPr="002A4BAD">
        <w:rPr>
          <w:b/>
          <w:bCs/>
          <w:sz w:val="20"/>
          <w:szCs w:val="20"/>
        </w:rPr>
        <w:t xml:space="preserve"> V. Warunki udziału w postępowaniu</w:t>
      </w:r>
    </w:p>
    <w:p w:rsidR="00DC4BA6" w:rsidRPr="002A4BAD" w:rsidRDefault="00DC4BA6" w:rsidP="009023E7">
      <w:pPr>
        <w:spacing w:after="0" w:line="240" w:lineRule="auto"/>
        <w:jc w:val="both"/>
        <w:rPr>
          <w:sz w:val="20"/>
          <w:szCs w:val="20"/>
        </w:rPr>
      </w:pPr>
      <w:r w:rsidRPr="002A4BAD">
        <w:rPr>
          <w:sz w:val="20"/>
          <w:szCs w:val="20"/>
        </w:rPr>
        <w:t>1. O udzielenie niniejszego zamówienia mogą ubiegać się wykonawcy, którzy:</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 xml:space="preserve">nie podlegają wykluczeniu; </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spełniają warunki udziału w postępowaniu, określone w ogłoszeniu o zamówieniu oraz niniejszej specyfikacji istotnych warunków zamówienia.</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2. Warunki udziału w postępowaniu dotyczą:</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 xml:space="preserve">posiadania kompetencji lub uprawnień do prowadzenia określonej działalności zawodowej,- </w:t>
      </w:r>
      <w:r w:rsidRPr="002A4BAD">
        <w:rPr>
          <w:b/>
          <w:bCs/>
          <w:i/>
          <w:iCs/>
          <w:sz w:val="20"/>
          <w:szCs w:val="20"/>
        </w:rPr>
        <w:t>działalność zawodowa prowadzona na potrzeby wykonania przedmiotu zamówienia nie wymaga posiadania specjalnych kompetencji lub uprawnień</w:t>
      </w:r>
      <w:r w:rsidRPr="002A4BAD">
        <w:rPr>
          <w:sz w:val="20"/>
          <w:szCs w:val="20"/>
        </w:rPr>
        <w:t>.</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sytuacji ekonomicznej lub finansowej,</w:t>
      </w:r>
    </w:p>
    <w:p w:rsidR="00DC4BA6" w:rsidRPr="002A4BAD" w:rsidRDefault="00DC4BA6" w:rsidP="009023E7">
      <w:pPr>
        <w:spacing w:after="0" w:line="240" w:lineRule="auto"/>
        <w:jc w:val="both"/>
        <w:rPr>
          <w:sz w:val="20"/>
          <w:szCs w:val="20"/>
        </w:rPr>
      </w:pPr>
      <w:r w:rsidRPr="002A4BAD">
        <w:rPr>
          <w:b/>
          <w:bCs/>
          <w:i/>
          <w:iCs/>
          <w:sz w:val="20"/>
          <w:szCs w:val="20"/>
        </w:rPr>
        <w:t xml:space="preserve">-  </w:t>
      </w:r>
      <w:r w:rsidRPr="002A4BAD">
        <w:rPr>
          <w:sz w:val="20"/>
          <w:szCs w:val="20"/>
        </w:rPr>
        <w:t xml:space="preserve">Zamawiający nie wyznacza szczegółowego warunku w tym zakresie. </w:t>
      </w:r>
    </w:p>
    <w:p w:rsidR="00DC4BA6" w:rsidRPr="002A4BAD" w:rsidRDefault="00DC4BA6" w:rsidP="009023E7">
      <w:pPr>
        <w:spacing w:after="0" w:line="240" w:lineRule="auto"/>
        <w:jc w:val="both"/>
        <w:rPr>
          <w:sz w:val="20"/>
          <w:szCs w:val="20"/>
        </w:rPr>
      </w:pPr>
      <w:r w:rsidRPr="002A4BAD">
        <w:rPr>
          <w:sz w:val="20"/>
          <w:szCs w:val="20"/>
        </w:rPr>
        <w:t>3)</w:t>
      </w:r>
      <w:r w:rsidRPr="002A4BAD">
        <w:rPr>
          <w:sz w:val="20"/>
          <w:szCs w:val="20"/>
        </w:rPr>
        <w:tab/>
        <w:t>zdolności technicznej lub zawodowej,</w:t>
      </w:r>
    </w:p>
    <w:p w:rsidR="00DC4BA6" w:rsidRPr="002A4BAD" w:rsidRDefault="00DC4BA6" w:rsidP="009023E7">
      <w:pPr>
        <w:spacing w:after="0" w:line="240" w:lineRule="auto"/>
        <w:jc w:val="both"/>
        <w:rPr>
          <w:sz w:val="20"/>
          <w:szCs w:val="20"/>
        </w:rPr>
      </w:pPr>
      <w:r w:rsidRPr="002A4BAD">
        <w:rPr>
          <w:b/>
          <w:bCs/>
          <w:i/>
          <w:iCs/>
          <w:sz w:val="20"/>
          <w:szCs w:val="20"/>
        </w:rPr>
        <w:t>-  Zamawiający nie wyznacza szczegółowego warunku w tym zakresie.</w:t>
      </w:r>
      <w:r w:rsidRPr="002A4BAD">
        <w:rPr>
          <w:sz w:val="20"/>
          <w:szCs w:val="20"/>
        </w:rPr>
        <w:t xml:space="preserve"> </w:t>
      </w:r>
    </w:p>
    <w:p w:rsidR="00DC4BA6" w:rsidRPr="002A4BAD" w:rsidRDefault="00DC4BA6" w:rsidP="009023E7">
      <w:pPr>
        <w:spacing w:after="0" w:line="240" w:lineRule="auto"/>
        <w:jc w:val="both"/>
        <w:rPr>
          <w:sz w:val="20"/>
          <w:szCs w:val="20"/>
        </w:rPr>
      </w:pPr>
      <w:r w:rsidRPr="002A4BAD">
        <w:rPr>
          <w:sz w:val="20"/>
          <w:szCs w:val="20"/>
        </w:rPr>
        <w:t>3. Postanowienia dotyczące Podmiotów udostępniających zasoby:</w:t>
      </w:r>
    </w:p>
    <w:p w:rsidR="00DC4BA6" w:rsidRPr="002A4BAD" w:rsidRDefault="00DC4BA6" w:rsidP="009023E7">
      <w:pPr>
        <w:spacing w:after="0" w:line="240" w:lineRule="auto"/>
        <w:jc w:val="both"/>
        <w:rPr>
          <w:sz w:val="20"/>
          <w:szCs w:val="20"/>
        </w:rPr>
      </w:pPr>
      <w:r w:rsidRPr="002A4BAD">
        <w:rPr>
          <w:sz w:val="20"/>
          <w:szCs w:val="20"/>
        </w:rPr>
        <w:t xml:space="preserve">1  Zamawiający nie wyznacza szczegółowego warunku w tym zakresie </w:t>
      </w:r>
    </w:p>
    <w:p w:rsidR="00DC4BA6" w:rsidRPr="002A4BAD" w:rsidRDefault="00DC4BA6" w:rsidP="009023E7">
      <w:pPr>
        <w:spacing w:after="0" w:line="240" w:lineRule="auto"/>
        <w:jc w:val="both"/>
        <w:rPr>
          <w:sz w:val="20"/>
          <w:szCs w:val="20"/>
        </w:rPr>
      </w:pPr>
      <w:r w:rsidRPr="002A4BAD">
        <w:rPr>
          <w:sz w:val="20"/>
          <w:szCs w:val="20"/>
        </w:rPr>
        <w:t>4. Postanowienia dotyczące społecznej i zawodowej integracji osób będących członkami grup społecznie marginalizowanych:</w:t>
      </w:r>
    </w:p>
    <w:p w:rsidR="00DC4BA6" w:rsidRPr="002A4BAD" w:rsidRDefault="00DC4BA6" w:rsidP="009023E7">
      <w:pPr>
        <w:spacing w:after="0" w:line="240" w:lineRule="auto"/>
        <w:jc w:val="both"/>
        <w:rPr>
          <w:sz w:val="20"/>
          <w:szCs w:val="20"/>
        </w:rPr>
      </w:pPr>
      <w:r w:rsidRPr="002A4BAD">
        <w:rPr>
          <w:sz w:val="20"/>
          <w:szCs w:val="20"/>
        </w:rPr>
        <w:t xml:space="preserve">1)  Zamawiający nie wyznacza szczegółowego warunku w tym zakresie </w:t>
      </w:r>
    </w:p>
    <w:p w:rsidR="00DC4BA6" w:rsidRPr="002A4BAD" w:rsidRDefault="00DC4BA6" w:rsidP="009023E7">
      <w:pPr>
        <w:spacing w:after="0" w:line="240" w:lineRule="auto"/>
        <w:jc w:val="both"/>
        <w:rPr>
          <w:sz w:val="20"/>
          <w:szCs w:val="20"/>
        </w:rPr>
      </w:pPr>
      <w:r w:rsidRPr="002A4BAD">
        <w:rPr>
          <w:sz w:val="20"/>
          <w:szCs w:val="20"/>
        </w:rPr>
        <w:t>5.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rsidR="00DC4BA6" w:rsidRPr="002A4BAD" w:rsidRDefault="00DC4BA6" w:rsidP="009023E7">
      <w:pPr>
        <w:spacing w:after="0" w:line="240" w:lineRule="auto"/>
        <w:jc w:val="both"/>
        <w:rPr>
          <w:sz w:val="20"/>
          <w:szCs w:val="20"/>
        </w:rPr>
      </w:pPr>
      <w:r w:rsidRPr="002A4BAD">
        <w:rPr>
          <w:sz w:val="20"/>
          <w:szCs w:val="20"/>
        </w:rPr>
        <w:t xml:space="preserve">6.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DC4BA6" w:rsidRPr="002A4BAD" w:rsidRDefault="00DC4BA6" w:rsidP="009023E7">
      <w:pPr>
        <w:spacing w:after="0" w:line="240" w:lineRule="auto"/>
        <w:jc w:val="both"/>
        <w:rPr>
          <w:sz w:val="20"/>
          <w:szCs w:val="20"/>
        </w:rPr>
      </w:pPr>
      <w:r w:rsidRPr="002A4BAD">
        <w:rPr>
          <w:sz w:val="20"/>
          <w:szCs w:val="20"/>
        </w:rPr>
        <w:t>7. W przypadku wykonawców wspólnie ubiegających się o udzielenie zamówienia, zobowiązani są oni wykazać spełnienie warunków udziału w postępowaniu wspólnie.</w:t>
      </w:r>
    </w:p>
    <w:p w:rsidR="00DC4BA6" w:rsidRPr="002A4BAD" w:rsidRDefault="00DC4BA6" w:rsidP="009023E7">
      <w:pPr>
        <w:spacing w:after="0" w:line="240" w:lineRule="auto"/>
        <w:jc w:val="both"/>
        <w:rPr>
          <w:b/>
          <w:bCs/>
          <w:sz w:val="20"/>
          <w:szCs w:val="20"/>
        </w:rPr>
      </w:pPr>
      <w:r w:rsidRPr="002A4BAD">
        <w:rPr>
          <w:b/>
          <w:bCs/>
          <w:sz w:val="20"/>
          <w:szCs w:val="20"/>
        </w:rPr>
        <w:t xml:space="preserve"> </w:t>
      </w:r>
    </w:p>
    <w:p w:rsidR="00DC4BA6" w:rsidRPr="002A4BAD" w:rsidRDefault="00DC4BA6" w:rsidP="009023E7">
      <w:pPr>
        <w:spacing w:after="0" w:line="240" w:lineRule="auto"/>
        <w:jc w:val="both"/>
        <w:rPr>
          <w:b/>
          <w:bCs/>
          <w:sz w:val="20"/>
          <w:szCs w:val="20"/>
        </w:rPr>
      </w:pPr>
      <w:r w:rsidRPr="002A4BAD">
        <w:rPr>
          <w:b/>
          <w:bCs/>
          <w:sz w:val="20"/>
          <w:szCs w:val="20"/>
        </w:rPr>
        <w:t>VI. Podstawy wykluczenia z udziału w postępowaniu</w:t>
      </w:r>
    </w:p>
    <w:p w:rsidR="00DC4BA6" w:rsidRPr="002A4BAD" w:rsidRDefault="00DC4BA6" w:rsidP="009023E7">
      <w:pPr>
        <w:spacing w:after="0" w:line="240" w:lineRule="auto"/>
        <w:jc w:val="both"/>
        <w:rPr>
          <w:sz w:val="20"/>
          <w:szCs w:val="20"/>
        </w:rPr>
      </w:pPr>
      <w:r w:rsidRPr="002A4BAD">
        <w:rPr>
          <w:sz w:val="20"/>
          <w:szCs w:val="20"/>
        </w:rPr>
        <w:t>1. Z udziału w niniejszym postępowaniu wyklucza się wykonawców, którzy podlegają wykluczeniu na podstawie art. 24 ust. 1 ustawy Pzp.</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2. Zamawiający nie przewiduje wykluczenia wykonawcy z udziału w postępowaniu na podstawie art. 24 ust. 5 ustawy Pzp.</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3. Wykluczenie wykonawcy następuje jeżeli nie upłynął okres określony zgodnie z art. 24 ust. 7 ustawy Pzp.</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4. Wykonawca podlegający wykluczeniu na podstawie art. 24 ust. 1 pkt. 13 i 14 oraz pkt. 16-20  lub na podstawie pkt. VI. 2 niniejszej specyfikacji istotnych warunków zamówienia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6. Ofertę wykonawcy wykluczonego uznaje się za odrzuconą. Zamawiający może wykluczyć Wykonawcę na każdym etapie postępowania o udzielenie zamówienia.</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b/>
          <w:bCs/>
          <w:i/>
          <w:iCs/>
          <w:sz w:val="20"/>
          <w:szCs w:val="20"/>
        </w:rPr>
      </w:pPr>
      <w:r w:rsidRPr="002A4BAD">
        <w:rPr>
          <w:sz w:val="20"/>
          <w:szCs w:val="20"/>
        </w:rPr>
        <w:t xml:space="preserve">7. </w:t>
      </w:r>
      <w:r w:rsidRPr="002A4BAD">
        <w:rPr>
          <w:b/>
          <w:bCs/>
          <w:i/>
          <w:iCs/>
          <w:sz w:val="20"/>
          <w:szCs w:val="20"/>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DC4BA6" w:rsidRPr="002A4BAD" w:rsidRDefault="00DC4BA6" w:rsidP="009023E7">
      <w:pPr>
        <w:spacing w:after="0" w:line="240" w:lineRule="auto"/>
        <w:jc w:val="both"/>
        <w:rPr>
          <w:b/>
          <w:bCs/>
          <w:i/>
          <w:iCs/>
          <w:sz w:val="20"/>
          <w:szCs w:val="20"/>
        </w:rPr>
      </w:pPr>
    </w:p>
    <w:p w:rsidR="00DC4BA6" w:rsidRPr="002A4BAD" w:rsidRDefault="00DC4BA6" w:rsidP="009023E7">
      <w:pPr>
        <w:spacing w:after="0" w:line="240" w:lineRule="auto"/>
        <w:jc w:val="both"/>
        <w:rPr>
          <w:sz w:val="20"/>
          <w:szCs w:val="20"/>
        </w:rPr>
      </w:pPr>
      <w:r w:rsidRPr="002A4BAD">
        <w:rPr>
          <w:sz w:val="20"/>
          <w:szCs w:val="20"/>
        </w:rPr>
        <w:t>8. Zamawiający odrzuca ofertę, jeżeli:</w:t>
      </w:r>
    </w:p>
    <w:p w:rsidR="00DC4BA6" w:rsidRPr="002A4BAD" w:rsidRDefault="00DC4BA6" w:rsidP="009023E7">
      <w:pPr>
        <w:spacing w:after="0" w:line="240" w:lineRule="auto"/>
        <w:jc w:val="both"/>
        <w:rPr>
          <w:sz w:val="20"/>
          <w:szCs w:val="20"/>
        </w:rPr>
      </w:pPr>
      <w:r w:rsidRPr="002A4BAD">
        <w:rPr>
          <w:sz w:val="20"/>
          <w:szCs w:val="20"/>
        </w:rPr>
        <w:t>1) jest niezgodną z ustawą.</w:t>
      </w:r>
    </w:p>
    <w:p w:rsidR="00DC4BA6" w:rsidRPr="002A4BAD" w:rsidRDefault="00DC4BA6" w:rsidP="009023E7">
      <w:pPr>
        <w:spacing w:after="0" w:line="240" w:lineRule="auto"/>
        <w:jc w:val="both"/>
        <w:rPr>
          <w:sz w:val="20"/>
          <w:szCs w:val="20"/>
        </w:rPr>
      </w:pPr>
      <w:r w:rsidRPr="002A4BAD">
        <w:rPr>
          <w:sz w:val="20"/>
          <w:szCs w:val="20"/>
        </w:rPr>
        <w:t>2) jej treść nie odpowiada treści specyfikacji istotnych warunków zamówienia, z zastrzeżeniem art. 87 ust. 2 pkt. 3 ustawy Pzp.</w:t>
      </w:r>
    </w:p>
    <w:p w:rsidR="00DC4BA6" w:rsidRPr="002A4BAD" w:rsidRDefault="00DC4BA6" w:rsidP="009023E7">
      <w:pPr>
        <w:spacing w:after="0" w:line="240" w:lineRule="auto"/>
        <w:jc w:val="both"/>
        <w:rPr>
          <w:sz w:val="20"/>
          <w:szCs w:val="20"/>
        </w:rPr>
      </w:pPr>
      <w:r w:rsidRPr="002A4BAD">
        <w:rPr>
          <w:sz w:val="20"/>
          <w:szCs w:val="20"/>
        </w:rPr>
        <w:t>3) jej złożenie stanowi czyn nieuczciwej konkurencji w rozumieniu przepisów o zwalczaniu nieuczciwej konkurencji.</w:t>
      </w:r>
    </w:p>
    <w:p w:rsidR="00DC4BA6" w:rsidRPr="002A4BAD" w:rsidRDefault="00DC4BA6" w:rsidP="009023E7">
      <w:pPr>
        <w:spacing w:after="0" w:line="240" w:lineRule="auto"/>
        <w:jc w:val="both"/>
        <w:rPr>
          <w:sz w:val="20"/>
          <w:szCs w:val="20"/>
        </w:rPr>
      </w:pPr>
      <w:r w:rsidRPr="002A4BAD">
        <w:rPr>
          <w:sz w:val="20"/>
          <w:szCs w:val="20"/>
        </w:rPr>
        <w:t>4) jest ofertą, która zawiera rażąco niską cenę lub koszt w stosunku do przedmiotu zamówienia.</w:t>
      </w:r>
    </w:p>
    <w:p w:rsidR="00DC4BA6" w:rsidRPr="002A4BAD" w:rsidRDefault="00DC4BA6" w:rsidP="009023E7">
      <w:pPr>
        <w:spacing w:after="0" w:line="240" w:lineRule="auto"/>
        <w:jc w:val="both"/>
        <w:rPr>
          <w:sz w:val="20"/>
          <w:szCs w:val="20"/>
        </w:rPr>
      </w:pPr>
      <w:r w:rsidRPr="002A4BAD">
        <w:rPr>
          <w:sz w:val="20"/>
          <w:szCs w:val="20"/>
        </w:rPr>
        <w:t>5) została złożona przez wykonawcę wykluczonego z udziału w postępowaniu o udzielenie zamówienia.</w:t>
      </w:r>
    </w:p>
    <w:p w:rsidR="00DC4BA6" w:rsidRPr="002A4BAD" w:rsidRDefault="00DC4BA6" w:rsidP="009023E7">
      <w:pPr>
        <w:spacing w:after="0" w:line="240" w:lineRule="auto"/>
        <w:jc w:val="both"/>
        <w:rPr>
          <w:sz w:val="20"/>
          <w:szCs w:val="20"/>
        </w:rPr>
      </w:pPr>
      <w:r w:rsidRPr="002A4BAD">
        <w:rPr>
          <w:sz w:val="20"/>
          <w:szCs w:val="20"/>
        </w:rPr>
        <w:t>6) zawiera błędy w obliczeniu ceny lub kosztu.</w:t>
      </w:r>
    </w:p>
    <w:p w:rsidR="00DC4BA6" w:rsidRPr="002A4BAD" w:rsidRDefault="00DC4BA6" w:rsidP="009023E7">
      <w:pPr>
        <w:spacing w:after="0" w:line="240" w:lineRule="auto"/>
        <w:jc w:val="both"/>
        <w:rPr>
          <w:sz w:val="20"/>
          <w:szCs w:val="20"/>
        </w:rPr>
      </w:pPr>
      <w:r w:rsidRPr="002A4BAD">
        <w:rPr>
          <w:sz w:val="20"/>
          <w:szCs w:val="20"/>
        </w:rPr>
        <w:t>7) wykonawca w terminie 3 dni od dnia doręczenia zawiadomienia nie zgodził się na poprawienie omyłki, o której mowa w art. 87 ust. 2 pkt. 3 ustawy Pzp.</w:t>
      </w:r>
    </w:p>
    <w:p w:rsidR="00DC4BA6" w:rsidRPr="002A4BAD" w:rsidRDefault="00DC4BA6" w:rsidP="009023E7">
      <w:pPr>
        <w:spacing w:after="0" w:line="240" w:lineRule="auto"/>
        <w:jc w:val="both"/>
        <w:rPr>
          <w:sz w:val="20"/>
          <w:szCs w:val="20"/>
        </w:rPr>
      </w:pPr>
      <w:r w:rsidRPr="002A4BAD">
        <w:rPr>
          <w:sz w:val="20"/>
          <w:szCs w:val="20"/>
        </w:rPr>
        <w:t>8) jest nieważna na podstawie odrębnych przepisów,</w:t>
      </w:r>
    </w:p>
    <w:p w:rsidR="00DC4BA6" w:rsidRPr="002A4BAD" w:rsidRDefault="00DC4BA6" w:rsidP="009023E7">
      <w:pPr>
        <w:spacing w:after="0" w:line="240" w:lineRule="auto"/>
        <w:jc w:val="both"/>
        <w:rPr>
          <w:sz w:val="20"/>
          <w:szCs w:val="20"/>
        </w:rPr>
      </w:pPr>
      <w:r w:rsidRPr="002A4BAD">
        <w:rPr>
          <w:sz w:val="20"/>
          <w:szCs w:val="20"/>
        </w:rPr>
        <w:t>10) wykonawca nie wyraził zgody, o której mowa w art. 85 ust. 2 ustawy Pzp, na przedłużenie terminu związania ofertą;</w:t>
      </w:r>
    </w:p>
    <w:p w:rsidR="00DC4BA6" w:rsidRPr="002A4BAD" w:rsidRDefault="00DC4BA6" w:rsidP="009023E7">
      <w:pPr>
        <w:spacing w:after="0" w:line="240" w:lineRule="auto"/>
        <w:jc w:val="both"/>
        <w:rPr>
          <w:sz w:val="20"/>
          <w:szCs w:val="20"/>
        </w:rPr>
      </w:pPr>
      <w:r w:rsidRPr="002A4BAD">
        <w:rPr>
          <w:sz w:val="20"/>
          <w:szCs w:val="20"/>
        </w:rPr>
        <w:t>11) jej przyjęcie naruszałoby bezpieczeństwo publiczne lub istotny interes bezpieczeństwa państwa, a tego bezpieczeństwa lub interesu nie można zagwarantować w inny sposób.</w:t>
      </w:r>
    </w:p>
    <w:p w:rsidR="00DC4BA6" w:rsidRPr="002A4BAD" w:rsidRDefault="00DC4BA6" w:rsidP="009023E7">
      <w:pPr>
        <w:spacing w:after="0" w:line="240" w:lineRule="auto"/>
        <w:jc w:val="both"/>
        <w:rPr>
          <w:sz w:val="20"/>
          <w:szCs w:val="20"/>
        </w:rPr>
      </w:pPr>
      <w:r w:rsidRPr="002A4BAD">
        <w:rPr>
          <w:sz w:val="20"/>
          <w:szCs w:val="20"/>
        </w:rPr>
        <w:t xml:space="preserve"> 12) wadium nie zostało wniesione lub zostało wniesione w sposób nieprawidłowy, jeżeli zamawiający żądał wniesienia wadium</w:t>
      </w:r>
    </w:p>
    <w:p w:rsidR="00DC4BA6" w:rsidRPr="002A4BAD" w:rsidRDefault="00DC4BA6" w:rsidP="009023E7">
      <w:pPr>
        <w:spacing w:after="0" w:line="240" w:lineRule="auto"/>
        <w:jc w:val="both"/>
        <w:rPr>
          <w:sz w:val="20"/>
          <w:szCs w:val="20"/>
        </w:rPr>
      </w:pPr>
      <w:r w:rsidRPr="002A4BAD">
        <w:rPr>
          <w:sz w:val="20"/>
          <w:szCs w:val="20"/>
        </w:rPr>
        <w:t>9. Ocena spełnienia warunków udziału w postępowaniu oraz niepodleganie wykluczeniu dokonywana będzie w oparciu o złożone przez wykonawcę w niniejszym postępowaniu oświadczenia oraz dokumenty.</w:t>
      </w:r>
    </w:p>
    <w:p w:rsidR="00DC4BA6" w:rsidRPr="002A4BAD" w:rsidRDefault="00DC4BA6" w:rsidP="009023E7">
      <w:pPr>
        <w:spacing w:after="0" w:line="240" w:lineRule="auto"/>
        <w:jc w:val="both"/>
        <w:rPr>
          <w:b/>
          <w:bCs/>
          <w:sz w:val="20"/>
          <w:szCs w:val="20"/>
        </w:rPr>
      </w:pPr>
    </w:p>
    <w:p w:rsidR="00DC4BA6" w:rsidRPr="002A4BAD" w:rsidRDefault="00DC4BA6" w:rsidP="009023E7">
      <w:pPr>
        <w:spacing w:after="0" w:line="240" w:lineRule="auto"/>
        <w:jc w:val="both"/>
        <w:rPr>
          <w:b/>
          <w:bCs/>
          <w:sz w:val="20"/>
          <w:szCs w:val="20"/>
        </w:rPr>
      </w:pPr>
      <w:r w:rsidRPr="002A4BAD">
        <w:rPr>
          <w:b/>
          <w:bCs/>
          <w:sz w:val="20"/>
          <w:szCs w:val="20"/>
        </w:rPr>
        <w:t xml:space="preserve">VII. Wykaz oświadczeń lub dokumentów, potwierdzających spełnianie warunków udziału w postępowaniu oraz brak podstaw wykluczenia </w:t>
      </w:r>
    </w:p>
    <w:p w:rsidR="00DC4BA6" w:rsidRPr="002A4BAD" w:rsidRDefault="00DC4BA6" w:rsidP="009023E7">
      <w:pPr>
        <w:spacing w:after="0" w:line="240" w:lineRule="auto"/>
        <w:jc w:val="both"/>
        <w:rPr>
          <w:sz w:val="20"/>
          <w:szCs w:val="20"/>
        </w:rPr>
      </w:pPr>
      <w:r w:rsidRPr="002A4BAD">
        <w:rPr>
          <w:sz w:val="20"/>
          <w:szCs w:val="20"/>
        </w:rPr>
        <w:t xml:space="preserve">1. Na ofertę składają się następujące dokumenty i załączniki: </w:t>
      </w:r>
    </w:p>
    <w:p w:rsidR="00DC4BA6" w:rsidRPr="002A4BAD" w:rsidRDefault="00DC4BA6" w:rsidP="009023E7">
      <w:pPr>
        <w:spacing w:after="0" w:line="240" w:lineRule="auto"/>
        <w:jc w:val="both"/>
        <w:rPr>
          <w:sz w:val="20"/>
          <w:szCs w:val="20"/>
        </w:rPr>
      </w:pPr>
      <w:r w:rsidRPr="002A4BAD">
        <w:rPr>
          <w:sz w:val="20"/>
          <w:szCs w:val="20"/>
        </w:rPr>
        <w:t xml:space="preserve">  1) Formularz ofertowy – oraz  Formularze cenowe wypełnione i podpisane przez wykonawcę   </w:t>
      </w:r>
    </w:p>
    <w:p w:rsidR="00DC4BA6" w:rsidRPr="002A4BAD" w:rsidRDefault="00DC4BA6" w:rsidP="009023E7">
      <w:pPr>
        <w:spacing w:after="0" w:line="240" w:lineRule="auto"/>
        <w:jc w:val="both"/>
        <w:rPr>
          <w:sz w:val="20"/>
          <w:szCs w:val="20"/>
        </w:rPr>
      </w:pPr>
      <w:r w:rsidRPr="002A4BAD">
        <w:rPr>
          <w:sz w:val="20"/>
          <w:szCs w:val="20"/>
        </w:rPr>
        <w:t xml:space="preserve">  2) Oświadczenie Wykonawcy o spełnieniu warunków udziału w postępowaniu oraz o nie podleganiu</w:t>
      </w:r>
    </w:p>
    <w:p w:rsidR="00DC4BA6" w:rsidRPr="002A4BAD" w:rsidRDefault="00DC4BA6" w:rsidP="009023E7">
      <w:pPr>
        <w:spacing w:after="0" w:line="240" w:lineRule="auto"/>
        <w:jc w:val="both"/>
        <w:rPr>
          <w:sz w:val="20"/>
          <w:szCs w:val="20"/>
        </w:rPr>
      </w:pPr>
      <w:r w:rsidRPr="002A4BAD">
        <w:rPr>
          <w:sz w:val="20"/>
          <w:szCs w:val="20"/>
        </w:rPr>
        <w:t xml:space="preserve">        wykluczeniu - wypełnione i podpisane przez wykonawcę, które stanowić będzie wstępne</w:t>
      </w:r>
    </w:p>
    <w:p w:rsidR="00DC4BA6" w:rsidRPr="002A4BAD" w:rsidRDefault="00DC4BA6" w:rsidP="009023E7">
      <w:pPr>
        <w:spacing w:after="0" w:line="240" w:lineRule="auto"/>
        <w:jc w:val="both"/>
        <w:rPr>
          <w:sz w:val="20"/>
          <w:szCs w:val="20"/>
        </w:rPr>
      </w:pPr>
      <w:r w:rsidRPr="002A4BAD">
        <w:rPr>
          <w:sz w:val="20"/>
          <w:szCs w:val="20"/>
        </w:rPr>
        <w:t xml:space="preserve">        potwierdzenie spełnienia warunków udziału w postępowaniu oraz brak podstaw wykluczenia.</w:t>
      </w:r>
    </w:p>
    <w:p w:rsidR="00DC4BA6" w:rsidRPr="002A4BAD" w:rsidRDefault="00DC4BA6" w:rsidP="009023E7">
      <w:pPr>
        <w:spacing w:after="0" w:line="240" w:lineRule="auto"/>
        <w:jc w:val="both"/>
        <w:rPr>
          <w:sz w:val="20"/>
          <w:szCs w:val="20"/>
        </w:rPr>
      </w:pPr>
      <w:r w:rsidRPr="002A4BAD">
        <w:rPr>
          <w:sz w:val="20"/>
          <w:szCs w:val="20"/>
        </w:rPr>
        <w:t xml:space="preserve">       (zał. nr 3 do SIWZ)   </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2. W celu wykazania braku podstaw wykluczenia z postępowania o udzielenie zamówienia na podstawie okoliczności, o których mowa w art. 24 ust 1 Pzp należy pod rygorem wykluczenia z postępowania, złożyć następujące oświadczenia i dokumenty:- Zawiera-   Oświadczenie Wykonawcy – wg. załącznika nr 3 do SIWZ</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3. W celu oceny spełnienia przez wykonawcę warunków, o których mowa w art. 22 ust. 1b pkt. 1) ustawy Pzp, należy pod rygorem wykluczenia z postępowania, złożyć następujące oświadczenia i dokumenty:- Zawiera-   Oświadczenie Wykonawcy – wg. załącznika nr 3 do SIWZ</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 xml:space="preserve">4. W celu oceny spełnienia przez wykonawcę warunków, o których mowa w art. 22 ust. 1b pkt. 2) ustawy Pzp, należy pod rygorem wykluczenia z postępowania, złożyć następujące oświadczenia i dokumenty:- Zawiera- Oświadczenie Wykonawcy – wg. załącznika nr 3 do SIWZ </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 xml:space="preserve">5.W celu oceny spełnienia przez wykonawcę warunków, o których mowa w art. 22 ust. 1b pkt. 3) ustawy Pzp, należy pod rygorem wykluczenia z postępowania, złożyć następujące oświadczenia i dokumenty:- Zawiera-   Oświadczenie Wykonawcy – wg. załącznika nr 3 do SIWZ </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 xml:space="preserve">6. Dokumenty i oświadczenia z punktu VII 1.   są dołączane do oferty. </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 xml:space="preserve">7. Postanowienia dotyczące składania dokumentów przez Wykonawców mających siedzibę lub miejsce zamieszkania poza terytorium Rzeczypospolitej Polskiej1) Wykonawca, który ma siedzibę lub miejsce zamieszkania poza terytorium Rzeczpospolitej Polskiej, zamiast dokumentu, o którym mowa w: punkcie VII. -Oświadczenie Wykonawcy – wg. załącznika nr 3, </w:t>
      </w:r>
    </w:p>
    <w:p w:rsidR="00DC4BA6" w:rsidRPr="002A4BAD" w:rsidRDefault="00DC4BA6" w:rsidP="009023E7">
      <w:pPr>
        <w:autoSpaceDE w:val="0"/>
        <w:autoSpaceDN w:val="0"/>
        <w:adjustRightInd w:val="0"/>
        <w:spacing w:after="0" w:line="240" w:lineRule="auto"/>
        <w:jc w:val="both"/>
        <w:rPr>
          <w:sz w:val="20"/>
          <w:szCs w:val="20"/>
        </w:rPr>
      </w:pPr>
    </w:p>
    <w:p w:rsidR="00DC4BA6" w:rsidRPr="002A4BAD" w:rsidRDefault="00DC4BA6" w:rsidP="009023E7">
      <w:pPr>
        <w:autoSpaceDE w:val="0"/>
        <w:autoSpaceDN w:val="0"/>
        <w:adjustRightInd w:val="0"/>
        <w:spacing w:after="0" w:line="240" w:lineRule="auto"/>
        <w:jc w:val="both"/>
        <w:rPr>
          <w:sz w:val="20"/>
          <w:szCs w:val="20"/>
        </w:rPr>
      </w:pPr>
      <w:r w:rsidRPr="002A4BAD">
        <w:rPr>
          <w:sz w:val="20"/>
          <w:szCs w:val="20"/>
        </w:rPr>
        <w:t>8. W przypadku, kiedy ofertę składają wykonawcy wspólnie ubiegający się o udzielenie zamówienia (konsorcjum / spółka cywilna), musi ona spełniać następujące warunki:</w:t>
      </w:r>
    </w:p>
    <w:p w:rsidR="00DC4BA6" w:rsidRPr="002A4BAD" w:rsidRDefault="00DC4BA6" w:rsidP="009023E7">
      <w:pPr>
        <w:autoSpaceDE w:val="0"/>
        <w:autoSpaceDN w:val="0"/>
        <w:adjustRightInd w:val="0"/>
        <w:spacing w:after="0" w:line="240" w:lineRule="auto"/>
        <w:jc w:val="both"/>
        <w:rPr>
          <w:sz w:val="20"/>
          <w:szCs w:val="20"/>
        </w:rPr>
      </w:pPr>
    </w:p>
    <w:p w:rsidR="00DC4BA6" w:rsidRPr="002A4BAD" w:rsidRDefault="00DC4BA6" w:rsidP="009023E7">
      <w:pPr>
        <w:autoSpaceDE w:val="0"/>
        <w:autoSpaceDN w:val="0"/>
        <w:adjustRightInd w:val="0"/>
        <w:spacing w:after="0" w:line="240" w:lineRule="auto"/>
        <w:jc w:val="both"/>
        <w:rPr>
          <w:sz w:val="20"/>
          <w:szCs w:val="20"/>
        </w:rPr>
      </w:pPr>
      <w:r w:rsidRPr="002A4BAD">
        <w:rPr>
          <w:sz w:val="20"/>
          <w:szCs w:val="20"/>
        </w:rPr>
        <w:t>1) Oferta winna być podpisana przez ustanowionego pełnomocnika do reprezentowania w postępowaniu lub do reprezentowania w postępowaniu i zawarcia umowy.</w:t>
      </w:r>
    </w:p>
    <w:p w:rsidR="00DC4BA6" w:rsidRPr="002A4BAD" w:rsidRDefault="00DC4BA6" w:rsidP="009023E7">
      <w:pPr>
        <w:autoSpaceDE w:val="0"/>
        <w:autoSpaceDN w:val="0"/>
        <w:adjustRightInd w:val="0"/>
        <w:spacing w:after="0" w:line="240" w:lineRule="auto"/>
        <w:jc w:val="both"/>
        <w:rPr>
          <w:sz w:val="20"/>
          <w:szCs w:val="20"/>
        </w:rPr>
      </w:pPr>
    </w:p>
    <w:p w:rsidR="00DC4BA6" w:rsidRPr="002A4BAD" w:rsidRDefault="00DC4BA6" w:rsidP="009023E7">
      <w:pPr>
        <w:autoSpaceDE w:val="0"/>
        <w:autoSpaceDN w:val="0"/>
        <w:adjustRightInd w:val="0"/>
        <w:spacing w:after="0" w:line="240" w:lineRule="auto"/>
        <w:jc w:val="both"/>
        <w:rPr>
          <w:sz w:val="20"/>
          <w:szCs w:val="20"/>
        </w:rPr>
      </w:pPr>
      <w:r w:rsidRPr="002A4BAD">
        <w:rPr>
          <w:sz w:val="20"/>
          <w:szCs w:val="20"/>
        </w:rPr>
        <w:t>2) 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DC4BA6" w:rsidRPr="002A4BAD" w:rsidRDefault="00DC4BA6" w:rsidP="009023E7">
      <w:pPr>
        <w:autoSpaceDE w:val="0"/>
        <w:autoSpaceDN w:val="0"/>
        <w:adjustRightInd w:val="0"/>
        <w:spacing w:after="0" w:line="240" w:lineRule="auto"/>
        <w:jc w:val="both"/>
        <w:rPr>
          <w:sz w:val="20"/>
          <w:szCs w:val="20"/>
        </w:rPr>
      </w:pPr>
    </w:p>
    <w:p w:rsidR="00DC4BA6" w:rsidRPr="002A4BAD" w:rsidRDefault="00DC4BA6" w:rsidP="009023E7">
      <w:pPr>
        <w:autoSpaceDE w:val="0"/>
        <w:autoSpaceDN w:val="0"/>
        <w:adjustRightInd w:val="0"/>
        <w:spacing w:after="0" w:line="240" w:lineRule="auto"/>
        <w:jc w:val="both"/>
        <w:rPr>
          <w:sz w:val="20"/>
          <w:szCs w:val="20"/>
        </w:rPr>
      </w:pPr>
      <w:r w:rsidRPr="002A4BAD">
        <w:rPr>
          <w:sz w:val="20"/>
          <w:szCs w:val="20"/>
        </w:rPr>
        <w:t>3) Oferta winna zawierać oświadczenie o którym mowa w pkt. VII.. dla każdego wykonawcy z osobna, pozostałe dokumenty wymienione w pkt VII.1. 1) składane są wspólnie.</w:t>
      </w:r>
    </w:p>
    <w:p w:rsidR="00DC4BA6" w:rsidRPr="002A4BAD" w:rsidRDefault="00DC4BA6" w:rsidP="009023E7">
      <w:pPr>
        <w:autoSpaceDE w:val="0"/>
        <w:autoSpaceDN w:val="0"/>
        <w:adjustRightInd w:val="0"/>
        <w:spacing w:after="0" w:line="240" w:lineRule="auto"/>
        <w:jc w:val="both"/>
        <w:rPr>
          <w:sz w:val="20"/>
          <w:szCs w:val="20"/>
        </w:rPr>
      </w:pPr>
    </w:p>
    <w:p w:rsidR="00DC4BA6" w:rsidRPr="002A4BAD" w:rsidRDefault="00DC4BA6" w:rsidP="009023E7">
      <w:pPr>
        <w:autoSpaceDE w:val="0"/>
        <w:autoSpaceDN w:val="0"/>
        <w:adjustRightInd w:val="0"/>
        <w:spacing w:after="0" w:line="240" w:lineRule="auto"/>
        <w:jc w:val="both"/>
        <w:rPr>
          <w:sz w:val="20"/>
          <w:szCs w:val="20"/>
        </w:rPr>
      </w:pPr>
      <w:r w:rsidRPr="002A4BAD">
        <w:rPr>
          <w:sz w:val="20"/>
          <w:szCs w:val="20"/>
        </w:rPr>
        <w:t>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DC4BA6" w:rsidRPr="002A4BAD" w:rsidRDefault="00DC4BA6" w:rsidP="009023E7">
      <w:pPr>
        <w:autoSpaceDE w:val="0"/>
        <w:autoSpaceDN w:val="0"/>
        <w:adjustRightInd w:val="0"/>
        <w:spacing w:after="0" w:line="240" w:lineRule="auto"/>
        <w:jc w:val="both"/>
        <w:rPr>
          <w:sz w:val="20"/>
          <w:szCs w:val="20"/>
        </w:rPr>
      </w:pPr>
    </w:p>
    <w:p w:rsidR="00DC4BA6" w:rsidRPr="002A4BAD" w:rsidRDefault="00DC4BA6" w:rsidP="009023E7">
      <w:pPr>
        <w:autoSpaceDE w:val="0"/>
        <w:autoSpaceDN w:val="0"/>
        <w:adjustRightInd w:val="0"/>
        <w:spacing w:after="0" w:line="240" w:lineRule="auto"/>
        <w:jc w:val="both"/>
        <w:rPr>
          <w:sz w:val="20"/>
          <w:szCs w:val="20"/>
        </w:rPr>
      </w:pPr>
      <w:r w:rsidRPr="002A4BAD">
        <w:rPr>
          <w:sz w:val="20"/>
          <w:szCs w:val="20"/>
        </w:rPr>
        <w:t>9. W celu potwierdzenia, że oferowane dostawy odpowiadają wymaganiom określonym przez Zamawiającego, Zamawiający może żądać, w wyznaczonym przez siebie terminie, następujących  dokumentów:</w:t>
      </w:r>
    </w:p>
    <w:p w:rsidR="00DC4BA6" w:rsidRPr="002A4BAD" w:rsidRDefault="00DC4BA6" w:rsidP="009023E7">
      <w:pPr>
        <w:spacing w:after="0" w:line="240" w:lineRule="auto"/>
        <w:jc w:val="both"/>
        <w:rPr>
          <w:sz w:val="20"/>
          <w:szCs w:val="20"/>
        </w:rPr>
      </w:pPr>
      <w:r w:rsidRPr="002A4BAD">
        <w:rPr>
          <w:sz w:val="20"/>
          <w:szCs w:val="20"/>
        </w:rPr>
        <w:t xml:space="preserve">1) firmowych materiałów informacyjnych /katalog w języku polskim oferowanego sprzętu na potwierdzenie wymagań Zamawiającego w zakresie walorów techniczno-użytkowych </w:t>
      </w:r>
    </w:p>
    <w:p w:rsidR="00DC4BA6" w:rsidRPr="002A4BAD" w:rsidRDefault="00DC4BA6" w:rsidP="009023E7">
      <w:pPr>
        <w:spacing w:after="0" w:line="240" w:lineRule="auto"/>
        <w:jc w:val="both"/>
        <w:rPr>
          <w:sz w:val="20"/>
          <w:szCs w:val="20"/>
        </w:rPr>
      </w:pPr>
      <w:r w:rsidRPr="002A4BAD">
        <w:rPr>
          <w:sz w:val="20"/>
          <w:szCs w:val="20"/>
        </w:rPr>
        <w:t xml:space="preserve">2)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6" w:tooltip="Rozporządzenie w sprawie sposobu klasyfikowania wyrobów medycznych" w:history="1">
        <w:r w:rsidRPr="002A4BAD">
          <w:rPr>
            <w:sz w:val="20"/>
            <w:szCs w:val="20"/>
          </w:rPr>
          <w:t>Dz.U. z 2010 nr 215 poz. 1416</w:t>
        </w:r>
      </w:hyperlink>
      <w:r w:rsidRPr="002A4BAD">
        <w:rPr>
          <w:sz w:val="20"/>
          <w:szCs w:val="20"/>
        </w:rPr>
        <w:t xml:space="preserve">  z dnia 5 listopada 2010 r. w sprawie sposobu klasyfikowania wyrobów medycznych.</w:t>
      </w:r>
    </w:p>
    <w:p w:rsidR="00DC4BA6" w:rsidRPr="002A4BAD" w:rsidRDefault="00DC4BA6" w:rsidP="009023E7">
      <w:pPr>
        <w:spacing w:after="0" w:line="240" w:lineRule="auto"/>
        <w:jc w:val="both"/>
        <w:rPr>
          <w:sz w:val="20"/>
          <w:szCs w:val="20"/>
        </w:rPr>
      </w:pPr>
      <w:r w:rsidRPr="002A4BAD">
        <w:rPr>
          <w:sz w:val="20"/>
          <w:szCs w:val="20"/>
        </w:rPr>
        <w:t>3) 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w:t>
      </w:r>
      <w:r>
        <w:rPr>
          <w:sz w:val="20"/>
          <w:szCs w:val="20"/>
        </w:rPr>
        <w:t>atalogowych jak również próbek oraz dokumentów wymienionych w zł nr 2 (formularze cenowe).</w:t>
      </w:r>
    </w:p>
    <w:p w:rsidR="00DC4BA6" w:rsidRPr="002A4BAD" w:rsidRDefault="00DC4BA6" w:rsidP="009023E7">
      <w:pPr>
        <w:spacing w:after="0" w:line="240" w:lineRule="auto"/>
        <w:jc w:val="both"/>
        <w:rPr>
          <w:b/>
          <w:bCs/>
          <w:i/>
          <w:iCs/>
          <w:sz w:val="20"/>
          <w:szCs w:val="20"/>
        </w:rPr>
      </w:pP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Dokumenty i oświadczenia wymienione w pkt. VII 9. wykonawca może dołączyć do oferty.</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10. Postanowienia dotyczące składanych w niniejszym postępowaniu dokumentów i oświadczeń:</w:t>
      </w:r>
    </w:p>
    <w:p w:rsidR="00DC4BA6" w:rsidRPr="002A4BAD" w:rsidRDefault="00DC4BA6" w:rsidP="009023E7">
      <w:pPr>
        <w:spacing w:after="0" w:line="240" w:lineRule="auto"/>
        <w:jc w:val="both"/>
        <w:rPr>
          <w:sz w:val="20"/>
          <w:szCs w:val="20"/>
        </w:rPr>
      </w:pPr>
      <w:r w:rsidRPr="002A4BAD">
        <w:rPr>
          <w:sz w:val="20"/>
          <w:szCs w:val="20"/>
        </w:rPr>
        <w:t>1) Oświadczenia Wykonawcy, Podmiotów udostępniających zasoby, Podwykonawców składane są w oryginale, podpisane przez osoby uprawnione do reprezentowania ww. podmiotów.</w:t>
      </w:r>
    </w:p>
    <w:p w:rsidR="00DC4BA6" w:rsidRPr="002A4BAD" w:rsidRDefault="00DC4BA6" w:rsidP="009023E7">
      <w:pPr>
        <w:spacing w:after="0" w:line="240" w:lineRule="auto"/>
        <w:jc w:val="both"/>
        <w:rPr>
          <w:sz w:val="20"/>
          <w:szCs w:val="20"/>
        </w:rPr>
      </w:pPr>
      <w:r w:rsidRPr="002A4BAD">
        <w:rPr>
          <w:sz w:val="20"/>
          <w:szCs w:val="20"/>
        </w:rPr>
        <w:t>2) Dokumenty, inne niż oświadczenia, składane są w oryginale lub kopii potwierdzonej za zgodność z oryginałem, podpisane przez osoby uprawnione do reprezentowania.</w:t>
      </w:r>
    </w:p>
    <w:p w:rsidR="00DC4BA6" w:rsidRPr="002A4BAD" w:rsidRDefault="00DC4BA6" w:rsidP="009023E7">
      <w:pPr>
        <w:spacing w:after="0" w:line="240" w:lineRule="auto"/>
        <w:jc w:val="both"/>
        <w:rPr>
          <w:sz w:val="20"/>
          <w:szCs w:val="20"/>
        </w:rPr>
      </w:pPr>
      <w:r w:rsidRPr="002A4BAD">
        <w:rPr>
          <w:sz w:val="20"/>
          <w:szCs w:val="2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DC4BA6" w:rsidRDefault="00DC4BA6" w:rsidP="009023E7">
      <w:pPr>
        <w:spacing w:after="0" w:line="240" w:lineRule="auto"/>
        <w:jc w:val="both"/>
        <w:rPr>
          <w:sz w:val="20"/>
          <w:szCs w:val="20"/>
        </w:rPr>
      </w:pPr>
      <w:r w:rsidRPr="002A4BAD">
        <w:rPr>
          <w:sz w:val="20"/>
          <w:szCs w:val="20"/>
        </w:rPr>
        <w:t>4) Poświadczenie za zgodność z oryginałem następuje w formie pisemnej lub w formie elektronicznej</w:t>
      </w:r>
    </w:p>
    <w:p w:rsidR="00DC4BA6" w:rsidRPr="002A4BAD" w:rsidRDefault="00DC4BA6" w:rsidP="009023E7">
      <w:pPr>
        <w:spacing w:after="0" w:line="240" w:lineRule="auto"/>
        <w:jc w:val="both"/>
        <w:rPr>
          <w:sz w:val="20"/>
          <w:szCs w:val="20"/>
        </w:rPr>
      </w:pPr>
      <w:r w:rsidRPr="002A4BAD">
        <w:rPr>
          <w:sz w:val="20"/>
          <w:szCs w:val="20"/>
        </w:rPr>
        <w:t xml:space="preserve">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DC4BA6" w:rsidRPr="002A4BAD" w:rsidRDefault="00DC4BA6" w:rsidP="009023E7">
      <w:pPr>
        <w:spacing w:after="0" w:line="240" w:lineRule="auto"/>
        <w:jc w:val="both"/>
        <w:rPr>
          <w:sz w:val="20"/>
          <w:szCs w:val="20"/>
        </w:rPr>
      </w:pPr>
      <w:r w:rsidRPr="002A4BAD">
        <w:rPr>
          <w:sz w:val="20"/>
          <w:szCs w:val="20"/>
        </w:rPr>
        <w:t>6) Dokumenty sporządzone w języku obcym są składane wraz z tłumaczeniem na język polski.</w:t>
      </w:r>
    </w:p>
    <w:p w:rsidR="00DC4BA6" w:rsidRPr="002A4BAD" w:rsidRDefault="00DC4BA6" w:rsidP="009023E7">
      <w:pPr>
        <w:spacing w:after="0" w:line="240" w:lineRule="auto"/>
        <w:jc w:val="both"/>
        <w:rPr>
          <w:sz w:val="20"/>
          <w:szCs w:val="20"/>
        </w:rPr>
      </w:pPr>
      <w:r w:rsidRPr="002A4BAD">
        <w:rPr>
          <w:sz w:val="20"/>
          <w:szCs w:val="20"/>
        </w:rPr>
        <w:t xml:space="preserve">7) Zamawiający może żądać przedstawienia oryginału lub notarialnie poświadczonej kopii dokumentu, innego niż oświadczenie, wyłącznie wtedy, gdy złożona przez wykonawcę kopia dokumentu jest nieczytelna lub budzi wątpliwości co do jej prawdziwości. </w:t>
      </w:r>
    </w:p>
    <w:p w:rsidR="00DC4BA6" w:rsidRPr="002A4BAD" w:rsidRDefault="00DC4BA6" w:rsidP="009023E7">
      <w:pPr>
        <w:spacing w:after="0" w:line="240" w:lineRule="auto"/>
        <w:jc w:val="both"/>
        <w:rPr>
          <w:b/>
          <w:bCs/>
          <w:sz w:val="20"/>
          <w:szCs w:val="20"/>
        </w:rPr>
      </w:pPr>
    </w:p>
    <w:p w:rsidR="00DC4BA6" w:rsidRPr="002A4BAD" w:rsidRDefault="00DC4BA6" w:rsidP="009023E7">
      <w:pPr>
        <w:spacing w:after="0" w:line="240" w:lineRule="auto"/>
        <w:jc w:val="both"/>
        <w:rPr>
          <w:b/>
          <w:bCs/>
          <w:sz w:val="20"/>
          <w:szCs w:val="20"/>
        </w:rPr>
      </w:pPr>
      <w:r w:rsidRPr="002A4BAD">
        <w:rPr>
          <w:b/>
          <w:bCs/>
          <w:sz w:val="20"/>
          <w:szCs w:val="20"/>
        </w:rPr>
        <w:t>VIII. Informacja o sposobie porozumiewania się zamawiającego z wykonawcami.</w:t>
      </w:r>
    </w:p>
    <w:p w:rsidR="00DC4BA6" w:rsidRPr="002A4BAD" w:rsidRDefault="00DC4BA6" w:rsidP="009023E7">
      <w:pPr>
        <w:numPr>
          <w:ilvl w:val="0"/>
          <w:numId w:val="2"/>
        </w:numPr>
        <w:spacing w:after="0" w:line="240" w:lineRule="auto"/>
        <w:jc w:val="both"/>
        <w:rPr>
          <w:sz w:val="20"/>
          <w:szCs w:val="20"/>
        </w:rPr>
      </w:pPr>
      <w:r w:rsidRPr="002A4BAD">
        <w:rPr>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 za pośrednictwem operatora pocztowego oraz osobiście  za pośrednictwem posłańca należy kierować / przekazywać na: adres zamawiającego podany w pkt. I niniejszej Specyfikacji. Każda ze stron na żądanie drugiej niezwłocznie potwierdza fakt otrzymania oświadczeń, wniosków, zawiadomień oraz innych informacji przekazanych za pomocą faksu przy użyciu środków komunikacji elektronicznej (poczta elektroniczna) należy kierować na adres poczty elektronicznej zamawiającego: podany w pkt. I niniejszej specyfikacji istotnych warunków zamówienia. </w:t>
      </w:r>
    </w:p>
    <w:p w:rsidR="00DC4BA6" w:rsidRPr="002A4BAD" w:rsidRDefault="00DC4BA6" w:rsidP="009023E7">
      <w:pPr>
        <w:spacing w:after="0" w:line="240" w:lineRule="auto"/>
        <w:jc w:val="both"/>
        <w:rPr>
          <w:sz w:val="20"/>
          <w:szCs w:val="20"/>
        </w:rPr>
      </w:pPr>
      <w:r w:rsidRPr="002A4BAD">
        <w:rPr>
          <w:sz w:val="20"/>
          <w:szCs w:val="20"/>
        </w:rPr>
        <w:t>Każda ze stron na żądanie drugiej niezwłocznie potwierdza fakt otrzymania oświadczeń, wniosków, zawiadomień oraz innych informacji przekazanych przy użyciu środków komunikacji elektronicznej.</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b/>
          <w:bCs/>
          <w:i/>
          <w:iCs/>
          <w:color w:val="000000"/>
          <w:sz w:val="20"/>
          <w:szCs w:val="20"/>
          <w:highlight w:val="white"/>
        </w:rPr>
      </w:pPr>
      <w:r w:rsidRPr="002A4BAD">
        <w:rPr>
          <w:b/>
          <w:bCs/>
          <w:i/>
          <w:iCs/>
          <w:color w:val="000000"/>
          <w:sz w:val="20"/>
          <w:szCs w:val="20"/>
          <w:highlight w:val="white"/>
        </w:rPr>
        <w:t xml:space="preserve">Zamawiający zaleca, aby korespondencja/ zapytania przesłane faksem zostały również przesłane drogą  elektroniczną w wersji edytowalnej. </w:t>
      </w:r>
    </w:p>
    <w:p w:rsidR="00DC4BA6" w:rsidRPr="002A4BAD" w:rsidRDefault="00DC4BA6" w:rsidP="009023E7">
      <w:pPr>
        <w:spacing w:after="0" w:line="240" w:lineRule="auto"/>
        <w:jc w:val="both"/>
        <w:rPr>
          <w:b/>
          <w:bCs/>
          <w:i/>
          <w:iCs/>
          <w:color w:val="000000"/>
          <w:sz w:val="20"/>
          <w:szCs w:val="20"/>
          <w:highlight w:val="white"/>
        </w:rPr>
      </w:pPr>
      <w:r w:rsidRPr="002A4BAD">
        <w:rPr>
          <w:b/>
          <w:bCs/>
          <w:i/>
          <w:iCs/>
          <w:color w:val="000000"/>
          <w:sz w:val="20"/>
          <w:szCs w:val="20"/>
          <w:highlight w:val="white"/>
        </w:rPr>
        <w:t>Zamawiający zawiadamia, że wszelkie informacje przekazane drogą elektroniczną i faxem. będą mogły być odebrane tylko w dni robocze od godz. 7:25 do godz. 14:25. Przesłane informacje w/w sposobami  komunikacji  po godz. 14:25 będą mogły być skutecznie odebrane przez Zamawiającego w następnym dniu roboczym. Okoliczność powyższa wynika z regulaminu wewnętrznego Zamawiającego w którym określono godziny pracy.</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2. Osoby uprawnione do porozumiewania się z wykonawcami1) Osobą ze strony zamawiającego upoważnioną do kontaktowania się z wykonawcami w sprawach merytorycznych  oraz upoważnioną do potwierdzenia wpływu oświadczeń, wniosków, zawiadomień oraz innych informacji przekazanych za pomocą faksu lub drogą elektroniczną jest: jest:stanowisko: Inspektor ds. Zamówień  Publicznych.</w:t>
      </w:r>
    </w:p>
    <w:p w:rsidR="00DC4BA6" w:rsidRPr="002A4BAD" w:rsidRDefault="00DC4BA6" w:rsidP="009023E7">
      <w:pPr>
        <w:spacing w:after="0" w:line="240" w:lineRule="auto"/>
        <w:jc w:val="both"/>
        <w:rPr>
          <w:b/>
          <w:bCs/>
          <w:sz w:val="20"/>
          <w:szCs w:val="20"/>
        </w:rPr>
      </w:pPr>
      <w:r w:rsidRPr="002A4BAD">
        <w:rPr>
          <w:b/>
          <w:bCs/>
          <w:sz w:val="20"/>
          <w:szCs w:val="20"/>
        </w:rPr>
        <w:t>imię i nazwisko - Anna Drabik</w:t>
      </w:r>
    </w:p>
    <w:p w:rsidR="00DC4BA6" w:rsidRPr="002A4BAD" w:rsidRDefault="00DC4BA6" w:rsidP="009023E7">
      <w:pPr>
        <w:spacing w:after="0" w:line="240" w:lineRule="auto"/>
        <w:jc w:val="both"/>
        <w:rPr>
          <w:b/>
          <w:bCs/>
          <w:sz w:val="20"/>
          <w:szCs w:val="20"/>
        </w:rPr>
      </w:pPr>
      <w:r w:rsidRPr="002A4BAD">
        <w:rPr>
          <w:b/>
          <w:bCs/>
          <w:sz w:val="20"/>
          <w:szCs w:val="20"/>
        </w:rPr>
        <w:t>numer telefonu    ( 41) 39 02 314    w godzinach 7:25 a 14:25</w:t>
      </w:r>
    </w:p>
    <w:p w:rsidR="00DC4BA6" w:rsidRPr="002A4BAD" w:rsidRDefault="00DC4BA6" w:rsidP="009023E7">
      <w:pPr>
        <w:spacing w:after="0" w:line="240" w:lineRule="auto"/>
        <w:jc w:val="both"/>
        <w:rPr>
          <w:b/>
          <w:bCs/>
          <w:sz w:val="20"/>
          <w:szCs w:val="20"/>
        </w:rPr>
      </w:pPr>
      <w:r w:rsidRPr="002A4BAD">
        <w:rPr>
          <w:b/>
          <w:bCs/>
          <w:sz w:val="20"/>
          <w:szCs w:val="20"/>
        </w:rPr>
        <w:t>fax. ( 41) 39 02 319   w godzinach 7:25 a 14:25</w:t>
      </w:r>
    </w:p>
    <w:p w:rsidR="00DC4BA6" w:rsidRPr="002A4BAD" w:rsidRDefault="00DC4BA6" w:rsidP="009023E7">
      <w:pPr>
        <w:spacing w:after="0" w:line="240" w:lineRule="auto"/>
        <w:jc w:val="both"/>
        <w:rPr>
          <w:b/>
          <w:bCs/>
          <w:color w:val="000000"/>
          <w:sz w:val="20"/>
          <w:szCs w:val="20"/>
        </w:rPr>
      </w:pPr>
      <w:r w:rsidRPr="002A4BAD">
        <w:rPr>
          <w:b/>
          <w:bCs/>
          <w:sz w:val="20"/>
          <w:szCs w:val="20"/>
        </w:rPr>
        <w:t xml:space="preserve"> lub na adres e-mail:  marketing@zoz.konskie</w:t>
      </w:r>
      <w:r w:rsidRPr="002A4BAD">
        <w:rPr>
          <w:b/>
          <w:bCs/>
          <w:color w:val="000000"/>
          <w:sz w:val="20"/>
          <w:szCs w:val="20"/>
          <w:highlight w:val="white"/>
        </w:rPr>
        <w:t xml:space="preserve">.pl  </w:t>
      </w:r>
    </w:p>
    <w:p w:rsidR="00DC4BA6" w:rsidRPr="002A4BAD" w:rsidRDefault="00DC4BA6" w:rsidP="009023E7">
      <w:pPr>
        <w:spacing w:after="0" w:line="240" w:lineRule="auto"/>
        <w:jc w:val="both"/>
        <w:rPr>
          <w:b/>
          <w:bCs/>
          <w:sz w:val="20"/>
          <w:szCs w:val="20"/>
        </w:rPr>
      </w:pPr>
    </w:p>
    <w:p w:rsidR="00DC4BA6" w:rsidRPr="002A4BAD" w:rsidRDefault="00DC4BA6" w:rsidP="009023E7">
      <w:pPr>
        <w:spacing w:after="0" w:line="240" w:lineRule="auto"/>
        <w:jc w:val="both"/>
        <w:rPr>
          <w:sz w:val="20"/>
          <w:szCs w:val="20"/>
        </w:rPr>
      </w:pPr>
      <w:r w:rsidRPr="002A4BAD">
        <w:rPr>
          <w:sz w:val="20"/>
          <w:szCs w:val="20"/>
        </w:rPr>
        <w:t>3. Wyjaśnienie treści specyfikacji istotnych warunków zamówienia</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DC4BA6" w:rsidRPr="002A4BAD" w:rsidRDefault="00DC4BA6" w:rsidP="009023E7">
      <w:pPr>
        <w:spacing w:after="0" w:line="240" w:lineRule="auto"/>
        <w:jc w:val="both"/>
        <w:rPr>
          <w:sz w:val="20"/>
          <w:szCs w:val="20"/>
        </w:rPr>
      </w:pPr>
      <w:r w:rsidRPr="002A4BAD">
        <w:rPr>
          <w:sz w:val="20"/>
          <w:szCs w:val="20"/>
        </w:rPr>
        <w:t>3)</w:t>
      </w:r>
      <w:r w:rsidRPr="002A4BAD">
        <w:rPr>
          <w:sz w:val="20"/>
          <w:szCs w:val="20"/>
        </w:rPr>
        <w:tab/>
        <w:t>Ewentualna zmiana terminu składania ofert nie powoduje przesunięcia terminu, o którym mowa w pkt. 2), po upłynięciu, którego zamawiający może pozostawić wniosek o wyjaśnienie treści specyfikacji bez rozpoznania.</w:t>
      </w:r>
    </w:p>
    <w:p w:rsidR="00DC4BA6" w:rsidRPr="002A4BAD" w:rsidRDefault="00DC4BA6" w:rsidP="009023E7">
      <w:pPr>
        <w:spacing w:after="0" w:line="240" w:lineRule="auto"/>
        <w:jc w:val="both"/>
        <w:rPr>
          <w:sz w:val="20"/>
          <w:szCs w:val="20"/>
        </w:rPr>
      </w:pPr>
      <w:r w:rsidRPr="002A4BAD">
        <w:rPr>
          <w:sz w:val="20"/>
          <w:szCs w:val="20"/>
        </w:rPr>
        <w:t>4)</w:t>
      </w:r>
      <w:r w:rsidRPr="002A4BAD">
        <w:rPr>
          <w:sz w:val="20"/>
          <w:szCs w:val="2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p>
    <w:p w:rsidR="00DC4BA6" w:rsidRPr="002A4BAD" w:rsidRDefault="00DC4BA6" w:rsidP="009023E7">
      <w:pPr>
        <w:spacing w:after="0" w:line="240" w:lineRule="auto"/>
        <w:jc w:val="both"/>
        <w:rPr>
          <w:sz w:val="20"/>
          <w:szCs w:val="20"/>
        </w:rPr>
      </w:pPr>
      <w:r w:rsidRPr="002A4BAD">
        <w:rPr>
          <w:sz w:val="20"/>
          <w:szCs w:val="20"/>
        </w:rPr>
        <w:t>5)</w:t>
      </w:r>
      <w:r w:rsidRPr="002A4BAD">
        <w:rPr>
          <w:sz w:val="20"/>
          <w:szCs w:val="20"/>
        </w:rPr>
        <w:tab/>
        <w:t>Nie udziela się żadnych ustnych i telefonicznych informacji, wyjaśnień czy odpowiedzi na kierowane do zamawiającego zapytania w sprawach wymagających zachowania pisemności postępowania.</w:t>
      </w:r>
    </w:p>
    <w:p w:rsidR="00DC4BA6" w:rsidRPr="002A4BAD" w:rsidRDefault="00DC4BA6" w:rsidP="009023E7">
      <w:pPr>
        <w:spacing w:after="0" w:line="240" w:lineRule="auto"/>
        <w:jc w:val="both"/>
        <w:rPr>
          <w:sz w:val="20"/>
          <w:szCs w:val="20"/>
        </w:rPr>
      </w:pPr>
      <w:r w:rsidRPr="002A4BAD">
        <w:rPr>
          <w:sz w:val="20"/>
          <w:szCs w:val="20"/>
        </w:rPr>
        <w:t>6) Zamawiający nie przewiduje zorganizowania zebrania wszystkich wykonawców</w:t>
      </w:r>
      <w:r w:rsidRPr="002A4BAD">
        <w:rPr>
          <w:sz w:val="20"/>
          <w:szCs w:val="20"/>
        </w:rPr>
        <w:tab/>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4. Modyfikacja treści specyfikacji istotnych warunków zamówienia:</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W uzasadnionych przypadkach zamawiający może przed upływem terminu składania ofert zmodyfikować treść specyfikacji istotnych warunków zamówienia.</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Wprowadzone w ten sposób modyfikacje, uzupełnienia i ustalenia lub zmiany, w tym zmiany terminów zamieszczone zostaną na stronie internetowej.</w:t>
      </w:r>
    </w:p>
    <w:p w:rsidR="00DC4BA6" w:rsidRPr="002A4BAD" w:rsidRDefault="00DC4BA6" w:rsidP="009023E7">
      <w:pPr>
        <w:spacing w:after="0" w:line="240" w:lineRule="auto"/>
        <w:jc w:val="both"/>
        <w:rPr>
          <w:sz w:val="20"/>
          <w:szCs w:val="20"/>
        </w:rPr>
      </w:pPr>
      <w:r w:rsidRPr="002A4BAD">
        <w:rPr>
          <w:sz w:val="20"/>
          <w:szCs w:val="20"/>
        </w:rPr>
        <w:t>3)</w:t>
      </w:r>
      <w:r w:rsidRPr="002A4BAD">
        <w:rPr>
          <w:sz w:val="20"/>
          <w:szCs w:val="2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DC4BA6" w:rsidRPr="002A4BAD" w:rsidRDefault="00DC4BA6" w:rsidP="009023E7">
      <w:pPr>
        <w:spacing w:after="0" w:line="240" w:lineRule="auto"/>
        <w:jc w:val="both"/>
        <w:rPr>
          <w:sz w:val="20"/>
          <w:szCs w:val="20"/>
        </w:rPr>
      </w:pPr>
      <w:r w:rsidRPr="002A4BAD">
        <w:rPr>
          <w:sz w:val="20"/>
          <w:szCs w:val="20"/>
        </w:rPr>
        <w:t>4)</w:t>
      </w:r>
      <w:r w:rsidRPr="002A4BAD">
        <w:rPr>
          <w:sz w:val="20"/>
          <w:szCs w:val="20"/>
        </w:rPr>
        <w:tab/>
        <w:t>Jeżeli wprowadzona modyfikacja treści specyfikacji nie prowadzi do zmiany treści ogłoszenia zamawiający może przedłużyć termin składania ofert o czas niezbędny na wprowadzenie zmian w ofertach, jeżeli będzie to niezbędne.</w:t>
      </w:r>
    </w:p>
    <w:p w:rsidR="00DC4BA6" w:rsidRPr="002A4BAD" w:rsidRDefault="00DC4BA6" w:rsidP="009023E7">
      <w:pPr>
        <w:spacing w:after="0" w:line="240" w:lineRule="auto"/>
        <w:jc w:val="both"/>
        <w:rPr>
          <w:sz w:val="20"/>
          <w:szCs w:val="20"/>
        </w:rPr>
      </w:pPr>
      <w:r w:rsidRPr="002A4BAD">
        <w:rPr>
          <w:sz w:val="20"/>
          <w:szCs w:val="20"/>
        </w:rPr>
        <w:t>5)</w:t>
      </w:r>
      <w:r w:rsidRPr="002A4BAD">
        <w:rPr>
          <w:sz w:val="20"/>
          <w:szCs w:val="20"/>
        </w:rPr>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DC4BA6" w:rsidRPr="002A4BAD" w:rsidRDefault="00DC4BA6" w:rsidP="009023E7">
      <w:pPr>
        <w:spacing w:after="0" w:line="240" w:lineRule="auto"/>
        <w:jc w:val="both"/>
        <w:rPr>
          <w:sz w:val="20"/>
          <w:szCs w:val="20"/>
        </w:rPr>
      </w:pPr>
      <w:r w:rsidRPr="002A4BAD">
        <w:rPr>
          <w:sz w:val="20"/>
          <w:szCs w:val="20"/>
        </w:rPr>
        <w:t>6)</w:t>
      </w:r>
      <w:r w:rsidRPr="002A4BAD">
        <w:rPr>
          <w:sz w:val="20"/>
          <w:szCs w:val="20"/>
        </w:rPr>
        <w:tab/>
        <w:t>Niezwłocznie po zamieszczeniu w Biuletynie Zamówień Publicznych "ogłoszenia o zmianie głoszenia zamieszczonego w Biuletynie Zamówień Publicznych zamawiający zamieści informację o zmianach na stronie internetowej.</w:t>
      </w:r>
    </w:p>
    <w:p w:rsidR="00DC4BA6" w:rsidRPr="002A4BAD" w:rsidRDefault="00DC4BA6" w:rsidP="009023E7">
      <w:pPr>
        <w:spacing w:after="0" w:line="240" w:lineRule="auto"/>
        <w:jc w:val="both"/>
        <w:rPr>
          <w:b/>
          <w:bCs/>
          <w:sz w:val="20"/>
          <w:szCs w:val="20"/>
        </w:rPr>
      </w:pPr>
    </w:p>
    <w:p w:rsidR="00DC4BA6" w:rsidRPr="002A4BAD" w:rsidRDefault="00DC4BA6" w:rsidP="009023E7">
      <w:pPr>
        <w:spacing w:after="0" w:line="240" w:lineRule="auto"/>
        <w:jc w:val="both"/>
        <w:rPr>
          <w:b/>
          <w:bCs/>
          <w:sz w:val="20"/>
          <w:szCs w:val="20"/>
        </w:rPr>
      </w:pPr>
      <w:r w:rsidRPr="002A4BAD">
        <w:rPr>
          <w:b/>
          <w:bCs/>
          <w:sz w:val="20"/>
          <w:szCs w:val="20"/>
        </w:rPr>
        <w:t>IX. Wymagania dotyczące wadium</w:t>
      </w:r>
    </w:p>
    <w:p w:rsidR="00DC4BA6" w:rsidRPr="002A4BAD" w:rsidRDefault="00DC4BA6" w:rsidP="009023E7">
      <w:pPr>
        <w:spacing w:after="0" w:line="240" w:lineRule="auto"/>
        <w:jc w:val="both"/>
        <w:rPr>
          <w:sz w:val="20"/>
          <w:szCs w:val="20"/>
        </w:rPr>
      </w:pPr>
      <w:r w:rsidRPr="002A4BAD">
        <w:rPr>
          <w:sz w:val="20"/>
          <w:szCs w:val="20"/>
        </w:rPr>
        <w:t>1. Zamawiający nie wymaga wniesienia wadium.</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b/>
          <w:bCs/>
          <w:sz w:val="20"/>
          <w:szCs w:val="20"/>
        </w:rPr>
        <w:t>X. Termin związania ofertą</w:t>
      </w:r>
      <w:r w:rsidRPr="002A4BAD">
        <w:rPr>
          <w:sz w:val="20"/>
          <w:szCs w:val="20"/>
        </w:rPr>
        <w:t xml:space="preserve"> </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 xml:space="preserve">Bieg terminu związania ofertą rozpoczyna się wraz z upływem terminu składania ofert. </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 xml:space="preserve">Wykonawca pozostaje związany ofertą przez okres 30 dni od upływu terminu składania ofert, tj. do dnia data związania ofertą. </w:t>
      </w:r>
    </w:p>
    <w:p w:rsidR="00DC4BA6" w:rsidRPr="002A4BAD" w:rsidRDefault="00DC4BA6" w:rsidP="009023E7">
      <w:pPr>
        <w:spacing w:after="0" w:line="240" w:lineRule="auto"/>
        <w:jc w:val="both"/>
        <w:rPr>
          <w:sz w:val="20"/>
          <w:szCs w:val="20"/>
        </w:rPr>
      </w:pPr>
      <w:r w:rsidRPr="002A4BAD">
        <w:rPr>
          <w:sz w:val="20"/>
          <w:szCs w:val="20"/>
        </w:rPr>
        <w:t>3.</w:t>
      </w:r>
      <w:r w:rsidRPr="002A4BAD">
        <w:rPr>
          <w:sz w:val="20"/>
          <w:szCs w:val="20"/>
        </w:rPr>
        <w:tab/>
        <w:t xml:space="preserve">W uzasadnionych przypadkach, na co najmniej 3 dni przed upływem terminu związania ofertą zamawiający może tylko raz zwrócić się do wykonawców o wyrażenie zgody na przedłużenie tego terminu o oznaczony okres, nie dłuższy jednak niż 60 dni. </w:t>
      </w:r>
    </w:p>
    <w:p w:rsidR="00DC4BA6" w:rsidRPr="002A4BAD" w:rsidRDefault="00DC4BA6" w:rsidP="009023E7">
      <w:pPr>
        <w:spacing w:after="0" w:line="240" w:lineRule="auto"/>
        <w:jc w:val="both"/>
        <w:rPr>
          <w:sz w:val="20"/>
          <w:szCs w:val="20"/>
        </w:rPr>
      </w:pPr>
      <w:r w:rsidRPr="002A4BAD">
        <w:rPr>
          <w:sz w:val="20"/>
          <w:szCs w:val="20"/>
        </w:rPr>
        <w:t>4.</w:t>
      </w:r>
      <w:r w:rsidRPr="002A4BAD">
        <w:rPr>
          <w:sz w:val="20"/>
          <w:szCs w:val="20"/>
        </w:rPr>
        <w:tab/>
        <w:t xml:space="preserve">Wykonawca może przedłużyć termin związania ofertą samodzielnie, zawiadamiając o tym zamawiającego. </w:t>
      </w:r>
    </w:p>
    <w:p w:rsidR="00DC4BA6" w:rsidRPr="002A4BAD" w:rsidRDefault="00DC4BA6" w:rsidP="009023E7">
      <w:pPr>
        <w:spacing w:after="0" w:line="240" w:lineRule="auto"/>
        <w:jc w:val="both"/>
        <w:rPr>
          <w:sz w:val="20"/>
          <w:szCs w:val="20"/>
        </w:rPr>
      </w:pPr>
      <w:r w:rsidRPr="002A4BAD">
        <w:rPr>
          <w:sz w:val="20"/>
          <w:szCs w:val="20"/>
        </w:rPr>
        <w:t>5.</w:t>
      </w:r>
      <w:r w:rsidRPr="002A4BAD">
        <w:rPr>
          <w:sz w:val="20"/>
          <w:szCs w:val="20"/>
        </w:rPr>
        <w:tab/>
        <w:t>Jeżeli przedłużenie terminu związania ofertą dokonywane jest po wyborze oferty najkorzystniejszej, obowiązek wniesienia nowego wadium lub jego przedłużenia dotyczy jedynie wykonawcy, którego oferta została wybrana jako najkorzystniejsza.</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b/>
          <w:bCs/>
          <w:sz w:val="20"/>
          <w:szCs w:val="20"/>
        </w:rPr>
      </w:pPr>
      <w:r w:rsidRPr="002A4BAD">
        <w:rPr>
          <w:b/>
          <w:bCs/>
          <w:sz w:val="20"/>
          <w:szCs w:val="20"/>
        </w:rPr>
        <w:t>XI. Opis sposobu przygotowania oferty</w:t>
      </w:r>
    </w:p>
    <w:p w:rsidR="00DC4BA6" w:rsidRPr="002A4BAD" w:rsidRDefault="00DC4BA6" w:rsidP="009023E7">
      <w:pPr>
        <w:spacing w:after="0" w:line="240" w:lineRule="auto"/>
        <w:jc w:val="both"/>
        <w:rPr>
          <w:b/>
          <w:bCs/>
          <w:sz w:val="20"/>
          <w:szCs w:val="20"/>
        </w:rPr>
      </w:pPr>
    </w:p>
    <w:p w:rsidR="00DC4BA6" w:rsidRPr="002A4BAD" w:rsidRDefault="00DC4BA6" w:rsidP="009023E7">
      <w:pPr>
        <w:spacing w:after="0" w:line="240" w:lineRule="auto"/>
        <w:jc w:val="both"/>
        <w:rPr>
          <w:sz w:val="20"/>
          <w:szCs w:val="20"/>
        </w:rPr>
      </w:pPr>
      <w:r w:rsidRPr="002A4BAD">
        <w:rPr>
          <w:sz w:val="20"/>
          <w:szCs w:val="20"/>
        </w:rPr>
        <w:t>1. Forma oferty: Ofertę składa się pod rygorem nieważności w formie pisemnej.</w:t>
      </w:r>
    </w:p>
    <w:p w:rsidR="00DC4BA6" w:rsidRPr="002A4BAD" w:rsidRDefault="00DC4BA6" w:rsidP="009023E7">
      <w:pPr>
        <w:spacing w:after="0" w:line="240" w:lineRule="auto"/>
        <w:jc w:val="both"/>
        <w:rPr>
          <w:sz w:val="20"/>
          <w:szCs w:val="20"/>
        </w:rPr>
      </w:pPr>
      <w:r w:rsidRPr="002A4BAD">
        <w:rPr>
          <w:sz w:val="20"/>
          <w:szCs w:val="20"/>
        </w:rPr>
        <w:t>2. Przygotowanie oferty:</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 xml:space="preserve">Na ofertę składają się wszystkie oświadczenia i załączniki wymienione w pkt. VII niniejszej specyfikacji. </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Wykonawca może złożyć jedną ofertę, w formie pisemnej, w języku polskim, pismem czytelnym.</w:t>
      </w:r>
    </w:p>
    <w:p w:rsidR="00DC4BA6" w:rsidRPr="002A4BAD" w:rsidRDefault="00DC4BA6" w:rsidP="009023E7">
      <w:pPr>
        <w:spacing w:after="0" w:line="240" w:lineRule="auto"/>
        <w:jc w:val="both"/>
        <w:rPr>
          <w:sz w:val="20"/>
          <w:szCs w:val="20"/>
        </w:rPr>
      </w:pPr>
      <w:r w:rsidRPr="002A4BAD">
        <w:rPr>
          <w:sz w:val="20"/>
          <w:szCs w:val="20"/>
        </w:rPr>
        <w:t>3)</w:t>
      </w:r>
      <w:r w:rsidRPr="002A4BAD">
        <w:rPr>
          <w:sz w:val="20"/>
          <w:szCs w:val="20"/>
        </w:rPr>
        <w:tab/>
        <w:t>Koszty związane z przygotowaniem oferty ponosi składający ofertę.</w:t>
      </w:r>
    </w:p>
    <w:p w:rsidR="00DC4BA6" w:rsidRPr="002A4BAD" w:rsidRDefault="00DC4BA6" w:rsidP="009023E7">
      <w:pPr>
        <w:spacing w:after="0" w:line="240" w:lineRule="auto"/>
        <w:jc w:val="both"/>
        <w:rPr>
          <w:sz w:val="20"/>
          <w:szCs w:val="20"/>
        </w:rPr>
      </w:pPr>
      <w:r w:rsidRPr="002A4BAD">
        <w:rPr>
          <w:sz w:val="20"/>
          <w:szCs w:val="20"/>
        </w:rPr>
        <w:t>4)</w:t>
      </w:r>
      <w:r w:rsidRPr="002A4BAD">
        <w:rPr>
          <w:sz w:val="20"/>
          <w:szCs w:val="20"/>
        </w:rPr>
        <w:tab/>
        <w:t>Oferta oraz wymagane formularze, zestawienia i wykazy składane wraz z ofertą wymagają podpisu osób uprawnionych do reprezentowania firmy w obrocie gospodarczym, zgodnie z aktem rejestracyjnym oraz przepisami prawa.</w:t>
      </w:r>
    </w:p>
    <w:p w:rsidR="00DC4BA6" w:rsidRPr="002A4BAD" w:rsidRDefault="00DC4BA6" w:rsidP="009023E7">
      <w:pPr>
        <w:spacing w:after="0" w:line="240" w:lineRule="auto"/>
        <w:jc w:val="both"/>
        <w:rPr>
          <w:sz w:val="20"/>
          <w:szCs w:val="20"/>
        </w:rPr>
      </w:pPr>
      <w:r w:rsidRPr="002A4BAD">
        <w:rPr>
          <w:sz w:val="20"/>
          <w:szCs w:val="20"/>
        </w:rPr>
        <w:t>5)</w:t>
      </w:r>
      <w:r w:rsidRPr="002A4BAD">
        <w:rPr>
          <w:sz w:val="20"/>
          <w:szCs w:val="20"/>
        </w:rPr>
        <w:tab/>
        <w:t>Oferta podpisana przez upoważnionego przedstawiciela wykonawcy wymaga załączenia właściwego pełnomocnictwa lub umocowania prawnego.</w:t>
      </w:r>
    </w:p>
    <w:p w:rsidR="00DC4BA6" w:rsidRPr="002A4BAD" w:rsidRDefault="00DC4BA6" w:rsidP="009023E7">
      <w:pPr>
        <w:spacing w:after="0" w:line="240" w:lineRule="auto"/>
        <w:jc w:val="both"/>
        <w:rPr>
          <w:sz w:val="20"/>
          <w:szCs w:val="20"/>
        </w:rPr>
      </w:pPr>
      <w:r w:rsidRPr="002A4BAD">
        <w:rPr>
          <w:sz w:val="20"/>
          <w:szCs w:val="20"/>
        </w:rPr>
        <w:t>6)</w:t>
      </w:r>
      <w:r w:rsidRPr="002A4BAD">
        <w:rPr>
          <w:sz w:val="20"/>
          <w:szCs w:val="20"/>
        </w:rPr>
        <w:tab/>
        <w:t>Oferta powinna zawierać wszystkie wymagane dokumenty, oświadczenia, załączniki i inne dokumenty, o których mowa w treści niniejszej specyfikacji.</w:t>
      </w:r>
    </w:p>
    <w:p w:rsidR="00DC4BA6" w:rsidRPr="002A4BAD" w:rsidRDefault="00DC4BA6" w:rsidP="009023E7">
      <w:pPr>
        <w:spacing w:after="0" w:line="240" w:lineRule="auto"/>
        <w:jc w:val="both"/>
        <w:rPr>
          <w:sz w:val="20"/>
          <w:szCs w:val="20"/>
        </w:rPr>
      </w:pPr>
      <w:r w:rsidRPr="002A4BAD">
        <w:rPr>
          <w:sz w:val="20"/>
          <w:szCs w:val="20"/>
        </w:rPr>
        <w:t>7)</w:t>
      </w:r>
      <w:r w:rsidRPr="002A4BAD">
        <w:rPr>
          <w:sz w:val="20"/>
          <w:szCs w:val="20"/>
        </w:rPr>
        <w:tab/>
        <w:t>Dokumenty winny być sporządzone zgodnie z zaleceniami oraz przedstawionymi przez zamawiającego wzorcami (załącznikami), zawierać informacje i dane określone w tych dokumentach.</w:t>
      </w:r>
    </w:p>
    <w:p w:rsidR="00DC4BA6" w:rsidRPr="002A4BAD" w:rsidRDefault="00DC4BA6" w:rsidP="009023E7">
      <w:pPr>
        <w:spacing w:after="0" w:line="240" w:lineRule="auto"/>
        <w:jc w:val="both"/>
        <w:rPr>
          <w:sz w:val="20"/>
          <w:szCs w:val="20"/>
        </w:rPr>
      </w:pPr>
      <w:r w:rsidRPr="002A4BAD">
        <w:rPr>
          <w:sz w:val="20"/>
          <w:szCs w:val="20"/>
        </w:rPr>
        <w:t>8)</w:t>
      </w:r>
      <w:r w:rsidRPr="002A4BAD">
        <w:rPr>
          <w:sz w:val="20"/>
          <w:szCs w:val="20"/>
        </w:rPr>
        <w:tab/>
        <w:t>Poprawki w ofercie (przekreślenie, przerobienie, uzupełnienie, nadpisanie, dopisanie, użycie korektora itp.) muszą być naniesione czytelnie oraz opatrzone podpisem osoby/osób uprawnionych do reprezentowania wykonawcy.</w:t>
      </w:r>
    </w:p>
    <w:p w:rsidR="00DC4BA6" w:rsidRPr="002A4BAD" w:rsidRDefault="00DC4BA6" w:rsidP="009023E7">
      <w:pPr>
        <w:spacing w:after="0" w:line="240" w:lineRule="auto"/>
        <w:jc w:val="both"/>
        <w:rPr>
          <w:sz w:val="20"/>
          <w:szCs w:val="20"/>
        </w:rPr>
      </w:pPr>
      <w:r w:rsidRPr="002A4BAD">
        <w:rPr>
          <w:sz w:val="20"/>
          <w:szCs w:val="20"/>
        </w:rPr>
        <w:t>9)</w:t>
      </w:r>
      <w:r w:rsidRPr="002A4BAD">
        <w:rPr>
          <w:sz w:val="20"/>
          <w:szCs w:val="20"/>
        </w:rPr>
        <w:tab/>
        <w:t>Wszystkie strony oferty powinny być spięte (zszyte) w sposób trwały, zapobiegający możliwości dekompletacji zawartości oferty.</w:t>
      </w:r>
    </w:p>
    <w:p w:rsidR="00DC4BA6" w:rsidRPr="002A4BAD" w:rsidRDefault="00DC4BA6" w:rsidP="009023E7">
      <w:pPr>
        <w:spacing w:after="0" w:line="240" w:lineRule="auto"/>
        <w:jc w:val="both"/>
        <w:rPr>
          <w:sz w:val="20"/>
          <w:szCs w:val="20"/>
        </w:rPr>
      </w:pPr>
      <w:r w:rsidRPr="002A4BAD">
        <w:rPr>
          <w:sz w:val="20"/>
          <w:szCs w:val="20"/>
        </w:rPr>
        <w:t>10)</w:t>
      </w:r>
      <w:r w:rsidRPr="002A4BAD">
        <w:rPr>
          <w:sz w:val="20"/>
          <w:szCs w:val="20"/>
        </w:rPr>
        <w:tab/>
        <w:t>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p>
    <w:p w:rsidR="00DC4BA6" w:rsidRPr="002A4BAD" w:rsidRDefault="00DC4BA6" w:rsidP="009023E7">
      <w:pPr>
        <w:spacing w:after="0" w:line="240" w:lineRule="auto"/>
        <w:jc w:val="both"/>
        <w:rPr>
          <w:sz w:val="20"/>
          <w:szCs w:val="20"/>
        </w:rPr>
      </w:pPr>
      <w:r w:rsidRPr="002A4BAD">
        <w:rPr>
          <w:sz w:val="20"/>
          <w:szCs w:val="20"/>
        </w:rPr>
        <w:t>11)</w:t>
      </w:r>
      <w:r w:rsidRPr="002A4BAD">
        <w:rPr>
          <w:sz w:val="20"/>
          <w:szCs w:val="20"/>
        </w:rPr>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3. Postanowienia dotyczące wnoszenia oferty wspólnej przez dwa lub więcej podmioty gospodarcze (konsorcja/ spółki cywilne):</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Wykonawcy mogą wspólnie ubiegać się o udzielenie zamówienia.</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DC4BA6" w:rsidRPr="002A4BAD" w:rsidRDefault="00DC4BA6" w:rsidP="009023E7">
      <w:pPr>
        <w:spacing w:after="0" w:line="240" w:lineRule="auto"/>
        <w:jc w:val="both"/>
        <w:rPr>
          <w:sz w:val="20"/>
          <w:szCs w:val="20"/>
        </w:rPr>
      </w:pPr>
      <w:r w:rsidRPr="002A4BAD">
        <w:rPr>
          <w:sz w:val="20"/>
          <w:szCs w:val="20"/>
        </w:rPr>
        <w:t>3)</w:t>
      </w:r>
      <w:r w:rsidRPr="002A4BAD">
        <w:rPr>
          <w:sz w:val="20"/>
          <w:szCs w:val="20"/>
        </w:rPr>
        <w:tab/>
        <w:t>Oferta winna być podpisana przez każdego z wykonawców występujących wspólnie lub przez upoważnionego przedstawiciela.</w:t>
      </w:r>
    </w:p>
    <w:p w:rsidR="00DC4BA6" w:rsidRPr="002A4BAD" w:rsidRDefault="00DC4BA6" w:rsidP="009023E7">
      <w:pPr>
        <w:spacing w:after="0" w:line="240" w:lineRule="auto"/>
        <w:jc w:val="both"/>
        <w:rPr>
          <w:sz w:val="20"/>
          <w:szCs w:val="20"/>
        </w:rPr>
      </w:pPr>
      <w:r w:rsidRPr="002A4BAD">
        <w:rPr>
          <w:sz w:val="20"/>
          <w:szCs w:val="20"/>
        </w:rPr>
        <w:t>4)</w:t>
      </w:r>
      <w:r w:rsidRPr="002A4BAD">
        <w:rPr>
          <w:sz w:val="20"/>
          <w:szCs w:val="20"/>
        </w:rPr>
        <w:tab/>
        <w:t>Wykonawcy wspólnie ubiegający się o udzielenie zamówienia ponoszą solidarną odpowiedzialność za wykonanie umowy.</w:t>
      </w:r>
    </w:p>
    <w:p w:rsidR="00DC4BA6" w:rsidRPr="002A4BAD" w:rsidRDefault="00DC4BA6" w:rsidP="009023E7">
      <w:pPr>
        <w:spacing w:after="0" w:line="240" w:lineRule="auto"/>
        <w:jc w:val="both"/>
        <w:rPr>
          <w:sz w:val="20"/>
          <w:szCs w:val="20"/>
        </w:rPr>
      </w:pPr>
      <w:r w:rsidRPr="002A4BAD">
        <w:rPr>
          <w:sz w:val="20"/>
          <w:szCs w:val="20"/>
        </w:rPr>
        <w:t>5)</w:t>
      </w:r>
      <w:r w:rsidRPr="002A4BAD">
        <w:rPr>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DC4BA6" w:rsidRPr="002A4BAD" w:rsidRDefault="00DC4BA6" w:rsidP="009023E7">
      <w:pPr>
        <w:spacing w:after="0" w:line="240" w:lineRule="auto"/>
        <w:jc w:val="both"/>
        <w:rPr>
          <w:sz w:val="20"/>
          <w:szCs w:val="20"/>
        </w:rPr>
      </w:pPr>
      <w:r w:rsidRPr="002A4BAD">
        <w:rPr>
          <w:sz w:val="20"/>
          <w:szCs w:val="20"/>
        </w:rPr>
        <w:t>6)</w:t>
      </w:r>
      <w:r w:rsidRPr="002A4BAD">
        <w:rPr>
          <w:sz w:val="20"/>
          <w:szCs w:val="20"/>
        </w:rPr>
        <w:tab/>
        <w:t>Wykonawców obowiązują postanowienia pkt. VII "Wykaz oświadczeń lub dokumentów, potwierdzających spełnianie warunków udziału w postępowaniu oraz brak podstaw wykluczenia pkt. 8 w sprawie dokumentów wymaganych w przypadku składania oferty wspólnej.</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 xml:space="preserve"> 4. Sposób zaadresowania oferty:</w:t>
      </w:r>
    </w:p>
    <w:p w:rsidR="00DC4BA6" w:rsidRPr="002A4BAD" w:rsidRDefault="00DC4BA6" w:rsidP="009023E7">
      <w:pPr>
        <w:spacing w:after="0" w:line="240" w:lineRule="auto"/>
        <w:jc w:val="both"/>
        <w:rPr>
          <w:color w:val="FFCC00"/>
          <w:sz w:val="20"/>
          <w:szCs w:val="20"/>
        </w:rPr>
      </w:pPr>
      <w:r w:rsidRPr="002A4BAD">
        <w:rPr>
          <w:sz w:val="20"/>
          <w:szCs w:val="20"/>
        </w:rPr>
        <w:t>1)</w:t>
      </w:r>
      <w:r w:rsidRPr="002A4BAD">
        <w:rPr>
          <w:sz w:val="20"/>
          <w:szCs w:val="20"/>
        </w:rPr>
        <w:tab/>
        <w:t>Obowiązkiem wykonawcy jest złożenie oferty w sposób gwarantujący zachowanie poufności jej treści oraz zabezpieczający jej nienaruszalność do terminu otwarcia ofert (nieprzejrzysta, zamknięta koperta).</w:t>
      </w:r>
    </w:p>
    <w:p w:rsidR="00DC4BA6" w:rsidRPr="002A4BAD" w:rsidRDefault="00DC4BA6" w:rsidP="00AC125E">
      <w:pPr>
        <w:spacing w:after="0" w:line="240" w:lineRule="auto"/>
        <w:rPr>
          <w:b/>
          <w:bCs/>
          <w:sz w:val="20"/>
          <w:szCs w:val="20"/>
        </w:rPr>
      </w:pPr>
      <w:r w:rsidRPr="002A4BAD">
        <w:rPr>
          <w:sz w:val="20"/>
          <w:szCs w:val="20"/>
        </w:rPr>
        <w:t>2)</w:t>
      </w:r>
      <w:r w:rsidRPr="002A4BAD">
        <w:rPr>
          <w:sz w:val="20"/>
          <w:szCs w:val="20"/>
        </w:rPr>
        <w:tab/>
        <w:t>Koperta / opakowanie zawierające ofertę winno być zaadresowane do zamawiającego na adres podany w punkcie 1 niniejszej specyfikacji i opatrzone nazwą, dokładnym adresem wykonawcy oraz oznaczone w sposób następujący:</w:t>
      </w:r>
      <w:r w:rsidRPr="002A4BAD">
        <w:rPr>
          <w:b/>
          <w:bCs/>
          <w:sz w:val="20"/>
          <w:szCs w:val="20"/>
        </w:rPr>
        <w:t xml:space="preserve"> "Przetarg –</w:t>
      </w:r>
      <w:r>
        <w:rPr>
          <w:b/>
          <w:bCs/>
          <w:sz w:val="20"/>
          <w:szCs w:val="20"/>
        </w:rPr>
        <w:t xml:space="preserve"> dostawa art. dezynfekcyjnych</w:t>
      </w:r>
      <w:r w:rsidRPr="002A4BAD">
        <w:rPr>
          <w:b/>
          <w:bCs/>
          <w:sz w:val="20"/>
          <w:szCs w:val="20"/>
        </w:rPr>
        <w:t>”</w:t>
      </w:r>
    </w:p>
    <w:p w:rsidR="00DC4BA6" w:rsidRPr="002A4BAD" w:rsidRDefault="00DC4BA6" w:rsidP="00AC125E">
      <w:pPr>
        <w:spacing w:after="0" w:line="240" w:lineRule="auto"/>
        <w:rPr>
          <w:b/>
          <w:bCs/>
          <w:sz w:val="20"/>
          <w:szCs w:val="20"/>
        </w:rPr>
      </w:pPr>
      <w:r>
        <w:rPr>
          <w:b/>
          <w:bCs/>
          <w:sz w:val="20"/>
          <w:szCs w:val="20"/>
        </w:rPr>
        <w:t>nie otwierać przed  16</w:t>
      </w:r>
      <w:r w:rsidRPr="002A4BAD">
        <w:rPr>
          <w:b/>
          <w:bCs/>
          <w:sz w:val="20"/>
          <w:szCs w:val="20"/>
        </w:rPr>
        <w:t xml:space="preserve">-07-05-2020r , godz.11:00” </w:t>
      </w:r>
    </w:p>
    <w:p w:rsidR="00DC4BA6" w:rsidRPr="002A4BAD" w:rsidRDefault="00DC4BA6" w:rsidP="00931A6D">
      <w:pPr>
        <w:widowControl w:val="0"/>
        <w:autoSpaceDE w:val="0"/>
        <w:autoSpaceDN w:val="0"/>
        <w:adjustRightInd w:val="0"/>
        <w:spacing w:after="0" w:line="240" w:lineRule="auto"/>
        <w:ind w:right="57"/>
        <w:jc w:val="both"/>
        <w:rPr>
          <w:sz w:val="20"/>
          <w:szCs w:val="20"/>
          <w:u w:val="single"/>
        </w:rPr>
      </w:pPr>
    </w:p>
    <w:p w:rsidR="00DC4BA6" w:rsidRPr="002A4BAD" w:rsidRDefault="00DC4BA6" w:rsidP="009023E7">
      <w:pPr>
        <w:spacing w:after="0" w:line="240" w:lineRule="auto"/>
        <w:jc w:val="both"/>
        <w:rPr>
          <w:sz w:val="20"/>
          <w:szCs w:val="20"/>
        </w:rPr>
      </w:pPr>
      <w:r w:rsidRPr="002A4BAD">
        <w:rPr>
          <w:sz w:val="20"/>
          <w:szCs w:val="20"/>
        </w:rPr>
        <w:t>3) Zamawiający nie ponosi odpowiedzialności za zdarzenia wynikające z nienależytego oznakowania koperty / opakowania lub braku którejkolwiek z wymaganych informacji.</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5. Postanowienia dotyczące prowadzenia przez Zamawiającego wyjaśnień w toku badania i oceny ofert:</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 xml:space="preserve">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usługi lub roboty budowlane wymagań określonych przez zamawiającego, potwierdzających brak podstaw wykluczenia, oświadczenia o którym mowa w pkt. VII. 1. 2) niniejszej specyfikacji, innych dokumentów niezbędnych do przeprowadzenia postępowania, pełnomocnictw, jeżeli spełnione zostaną przesłanki określone w art. 26 ust. 3 i ust. 3a ustawy Pzp. </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W toku badania i oceny ofert zamawiający może żądać od wykonawców wyjaśnień dotyczących treści złożonych ofert oraz wyjaśnień dotyczących oświadczeń lub dokumentów potwierdzających: a.</w:t>
      </w:r>
      <w:r w:rsidRPr="002A4BAD">
        <w:rPr>
          <w:sz w:val="20"/>
          <w:szCs w:val="20"/>
        </w:rPr>
        <w:tab/>
        <w:t>spełnienie przez wykonawców warunków udziału w postępowaniu, b.</w:t>
      </w:r>
      <w:r w:rsidRPr="002A4BAD">
        <w:rPr>
          <w:sz w:val="20"/>
          <w:szCs w:val="20"/>
        </w:rPr>
        <w:tab/>
        <w:t>spełnienie przez oferowane dostawy, usługi lub roboty budowlane wymagań określonych przez zamawiającego,c.</w:t>
      </w:r>
      <w:r w:rsidRPr="002A4BAD">
        <w:rPr>
          <w:sz w:val="20"/>
          <w:szCs w:val="20"/>
        </w:rPr>
        <w:tab/>
        <w:t xml:space="preserve">potwierdzających brak podstaw wykluczenia </w:t>
      </w:r>
    </w:p>
    <w:p w:rsidR="00DC4BA6" w:rsidRPr="002A4BAD" w:rsidRDefault="00DC4BA6" w:rsidP="009023E7">
      <w:pPr>
        <w:spacing w:after="0" w:line="240" w:lineRule="auto"/>
        <w:jc w:val="both"/>
        <w:rPr>
          <w:sz w:val="20"/>
          <w:szCs w:val="20"/>
        </w:rPr>
      </w:pPr>
      <w:r w:rsidRPr="002A4BAD">
        <w:rPr>
          <w:sz w:val="20"/>
          <w:szCs w:val="20"/>
        </w:rPr>
        <w:t>3)</w:t>
      </w:r>
      <w:r w:rsidRPr="002A4BAD">
        <w:rPr>
          <w:sz w:val="20"/>
          <w:szCs w:val="20"/>
        </w:rPr>
        <w:tab/>
        <w:t>Zamawiający poprawia w ofercie oczywiste omyłki pisarskie oraz oczywiste omyłki rachunkowe, z uwzględnieniem konsekwencji rachunkowych dokonanych poprawek, niezwłocznie zawia­damiając o tym wykonawcę, którego oferta została poprawiona.</w:t>
      </w:r>
    </w:p>
    <w:p w:rsidR="00DC4BA6" w:rsidRPr="002A4BAD" w:rsidRDefault="00DC4BA6" w:rsidP="009023E7">
      <w:pPr>
        <w:spacing w:after="0" w:line="240" w:lineRule="auto"/>
        <w:jc w:val="both"/>
        <w:rPr>
          <w:sz w:val="20"/>
          <w:szCs w:val="20"/>
        </w:rPr>
      </w:pPr>
      <w:r w:rsidRPr="002A4BAD">
        <w:rPr>
          <w:sz w:val="20"/>
          <w:szCs w:val="20"/>
        </w:rPr>
        <w:t>4)</w:t>
      </w:r>
      <w:r w:rsidRPr="002A4BAD">
        <w:rPr>
          <w:sz w:val="20"/>
          <w:szCs w:val="20"/>
        </w:rPr>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DC4BA6" w:rsidRPr="002A4BAD" w:rsidRDefault="00DC4BA6" w:rsidP="009023E7">
      <w:pPr>
        <w:spacing w:after="0" w:line="240" w:lineRule="auto"/>
        <w:jc w:val="both"/>
        <w:rPr>
          <w:sz w:val="20"/>
          <w:szCs w:val="20"/>
        </w:rPr>
      </w:pPr>
      <w:r w:rsidRPr="002A4BAD">
        <w:rPr>
          <w:sz w:val="20"/>
          <w:szCs w:val="20"/>
        </w:rPr>
        <w:t>5)</w:t>
      </w:r>
      <w:r w:rsidRPr="002A4BAD">
        <w:rPr>
          <w:sz w:val="20"/>
          <w:szCs w:val="20"/>
        </w:rPr>
        <w:tab/>
        <w:t>Zamawiający w celu ustalenia, czy oferta zawiera rażąco niską cenę lub koszt w stosunku do przedmiotu zamówienia zwróci się do wykonawcy o udzielenie wyjaśnień, w tym złożenie dowodów, dotyczących wyliczenia ceny lub kosztu.</w:t>
      </w:r>
    </w:p>
    <w:p w:rsidR="00DC4BA6" w:rsidRPr="002A4BAD" w:rsidRDefault="00DC4BA6" w:rsidP="009023E7">
      <w:pPr>
        <w:spacing w:after="0" w:line="240" w:lineRule="auto"/>
        <w:jc w:val="both"/>
        <w:rPr>
          <w:sz w:val="20"/>
          <w:szCs w:val="20"/>
        </w:rPr>
      </w:pPr>
      <w:r w:rsidRPr="002A4BAD">
        <w:rPr>
          <w:sz w:val="20"/>
          <w:szCs w:val="20"/>
        </w:rPr>
        <w:t>6)</w:t>
      </w:r>
      <w:r w:rsidRPr="002A4BAD">
        <w:rPr>
          <w:sz w:val="20"/>
          <w:szCs w:val="20"/>
        </w:rPr>
        <w:tab/>
        <w:t>Zamawiający odrzuca ofertę wykonawcy, który nie udzielił wyjaśnień lub jeżeli dokonana ocena wyjaśnień wraz ze złożonymi dowodami potwierdza, że oferta zawiera rażąco niską cenę lub koszt w stosunku do przedmiotu zamówienia.</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6. Postanowienia dotyczące przetwarzania danych osobowych:</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Administratorem danych osobowych jest Zamawiający. Podstawą prawną przetwarzania danych osobowych stanowi ustawa Prawo zamówień publicznych.     Inspektorem ochrony danych osobowych jest  Pani Monika Kozielska tel. +48 (41) 39 02 436 e- mail mkalita@zoz.konskie.pl</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3)</w:t>
      </w:r>
      <w:r w:rsidRPr="002A4BAD">
        <w:rPr>
          <w:sz w:val="20"/>
          <w:szCs w:val="20"/>
        </w:rPr>
        <w:tab/>
        <w:t>Dane osobowe będą przetwarzane w celu:</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 xml:space="preserve"> a)</w:t>
      </w:r>
      <w:r w:rsidRPr="002A4BAD">
        <w:rPr>
          <w:sz w:val="20"/>
          <w:szCs w:val="20"/>
        </w:rPr>
        <w:tab/>
        <w:t>przeprowadzenie postępowania o udzielenie zamówienia publicznego,</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 xml:space="preserve"> b)</w:t>
      </w:r>
      <w:r w:rsidRPr="002A4BAD">
        <w:rPr>
          <w:sz w:val="20"/>
          <w:szCs w:val="20"/>
        </w:rPr>
        <w:tab/>
        <w:t>zawarcia i realizacji umowy z wyłonionym w niniejszym postępowaniu wykonawcą,</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 xml:space="preserve"> c)</w:t>
      </w:r>
      <w:r w:rsidRPr="002A4BAD">
        <w:rPr>
          <w:sz w:val="20"/>
          <w:szCs w:val="20"/>
        </w:rPr>
        <w:tab/>
        <w:t xml:space="preserve">dokonania rozliczenia i płatności związanych z realizacją umowy, </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 xml:space="preserve"> d)</w:t>
      </w:r>
      <w:r w:rsidRPr="002A4BAD">
        <w:rPr>
          <w:sz w:val="20"/>
          <w:szCs w:val="20"/>
        </w:rPr>
        <w:tab/>
        <w:t xml:space="preserve">przeprowadzenie ewentualnych postępowań kontrolnych i / lub audytu przez komórki Zamawiającego i inne uprawnione podmioty, </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e)</w:t>
      </w:r>
      <w:r w:rsidRPr="002A4BAD">
        <w:rPr>
          <w:sz w:val="20"/>
          <w:szCs w:val="20"/>
        </w:rPr>
        <w:tab/>
        <w:t>udostępnienie dokumentacji postępowania i zawartej umowy jako informacji publicznej,</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f)</w:t>
      </w:r>
      <w:r w:rsidRPr="002A4BAD">
        <w:rPr>
          <w:sz w:val="20"/>
          <w:szCs w:val="20"/>
        </w:rPr>
        <w:tab/>
        <w:t>archiwizacji postępowania.</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4)</w:t>
      </w:r>
      <w:r w:rsidRPr="002A4BAD">
        <w:rPr>
          <w:sz w:val="20"/>
          <w:szCs w:val="20"/>
        </w:rPr>
        <w:tab/>
        <w:t>Dane osobowe będą ujawniane wykonawcom oraz wszystkim zainteresowanym.</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5)</w:t>
      </w:r>
      <w:r w:rsidRPr="002A4BAD">
        <w:rPr>
          <w:sz w:val="20"/>
          <w:szCs w:val="20"/>
        </w:rPr>
        <w:tab/>
        <w:t>Dane osobowe będą przechowywane przez okres obowiązywania umowy a następnie przez okres co najmniej 5 lat zgodnie z przepisami dotyczącymi archiwizacji. Dotyczy to wszystkich uczestników postępowania.</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6)</w:t>
      </w:r>
      <w:r w:rsidRPr="002A4BAD">
        <w:rPr>
          <w:sz w:val="20"/>
          <w:szCs w:val="20"/>
        </w:rPr>
        <w:tab/>
        <w:t xml:space="preserve">Osobie, której dane dotyczą przysługuje na warunkach określonych w przepisach Rozporządzenia RODO: </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a)</w:t>
      </w:r>
      <w:r w:rsidRPr="002A4BAD">
        <w:rPr>
          <w:sz w:val="20"/>
          <w:szCs w:val="20"/>
        </w:rPr>
        <w:tab/>
        <w:t>prawo dostępu do danych (art. 15),</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b)</w:t>
      </w:r>
      <w:r w:rsidRPr="002A4BAD">
        <w:rPr>
          <w:sz w:val="20"/>
          <w:szCs w:val="20"/>
        </w:rPr>
        <w:tab/>
        <w:t>prawo sprostowania danych (art. 16),</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c)</w:t>
      </w:r>
      <w:r w:rsidRPr="002A4BAD">
        <w:rPr>
          <w:sz w:val="20"/>
          <w:szCs w:val="20"/>
        </w:rPr>
        <w:tab/>
        <w:t>prawo do usunięcia danych (art. 17),</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d)</w:t>
      </w:r>
      <w:r w:rsidRPr="002A4BAD">
        <w:rPr>
          <w:sz w:val="20"/>
          <w:szCs w:val="20"/>
        </w:rPr>
        <w:tab/>
        <w:t xml:space="preserve">prawo do ograniczenia przetwarzania danych (art. 18). </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e)</w:t>
      </w:r>
      <w:r w:rsidRPr="002A4BAD">
        <w:rPr>
          <w:sz w:val="20"/>
          <w:szCs w:val="20"/>
        </w:rPr>
        <w:tab/>
        <w:t xml:space="preserve">prawo wniesienia skargi do organu nadzorczego. </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7)</w:t>
      </w:r>
      <w:r w:rsidRPr="002A4BAD">
        <w:rPr>
          <w:sz w:val="20"/>
          <w:szCs w:val="20"/>
        </w:rPr>
        <w:tab/>
        <w:t>Osobie, której dane dotyczą nie przysługuje:</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a)</w:t>
      </w:r>
      <w:r w:rsidRPr="002A4BAD">
        <w:rPr>
          <w:sz w:val="20"/>
          <w:szCs w:val="20"/>
        </w:rPr>
        <w:tab/>
        <w:t>prawo do usunięcia danych osobowych, „prawo do bycia zapomnianym" w związku z art. 17 ust. 3 lit. b, d lub e Rozporządzenia RODO,</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b)</w:t>
      </w:r>
      <w:r w:rsidRPr="002A4BAD">
        <w:rPr>
          <w:sz w:val="20"/>
          <w:szCs w:val="20"/>
        </w:rPr>
        <w:tab/>
        <w:t>prawo do przenoszenia danych osobowych, o którym mowa w art. 20 Rozporządzenia RODO,</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c)</w:t>
      </w:r>
      <w:r w:rsidRPr="002A4BAD">
        <w:rPr>
          <w:sz w:val="20"/>
          <w:szCs w:val="20"/>
        </w:rPr>
        <w:tab/>
        <w:t xml:space="preserve">prawo sprzeciwu, o którym mowa w art. 21 Rozporządzenia RODO, </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8)</w:t>
      </w:r>
      <w:r w:rsidRPr="002A4BAD">
        <w:rPr>
          <w:sz w:val="20"/>
          <w:szCs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9)</w:t>
      </w:r>
      <w:r w:rsidRPr="002A4BAD">
        <w:rPr>
          <w:sz w:val="20"/>
          <w:szCs w:val="20"/>
        </w:rPr>
        <w:tab/>
        <w:t>Wykonawca składając ofertę składa oświadczenie dotyczące przetwarzania danych osobowych.</w:t>
      </w:r>
    </w:p>
    <w:p w:rsidR="00DC4BA6" w:rsidRPr="002A4BAD" w:rsidRDefault="00DC4BA6" w:rsidP="009023E7">
      <w:pPr>
        <w:widowControl w:val="0"/>
        <w:autoSpaceDE w:val="0"/>
        <w:autoSpaceDN w:val="0"/>
        <w:adjustRightInd w:val="0"/>
        <w:spacing w:after="0" w:line="240" w:lineRule="auto"/>
        <w:ind w:right="57"/>
        <w:jc w:val="both"/>
        <w:rPr>
          <w:b/>
          <w:bCs/>
          <w:sz w:val="20"/>
          <w:szCs w:val="20"/>
        </w:rPr>
      </w:pP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b/>
          <w:bCs/>
          <w:sz w:val="20"/>
          <w:szCs w:val="20"/>
        </w:rPr>
        <w:t>XII. Miejsce i termin składania i otwarcia ofert</w:t>
      </w:r>
      <w:r w:rsidRPr="002A4BAD">
        <w:rPr>
          <w:sz w:val="20"/>
          <w:szCs w:val="20"/>
        </w:rPr>
        <w:t xml:space="preserve"> </w:t>
      </w:r>
    </w:p>
    <w:p w:rsidR="00DC4BA6" w:rsidRPr="002A4BAD" w:rsidRDefault="00DC4BA6" w:rsidP="009023E7">
      <w:pPr>
        <w:widowControl w:val="0"/>
        <w:autoSpaceDE w:val="0"/>
        <w:autoSpaceDN w:val="0"/>
        <w:adjustRightInd w:val="0"/>
        <w:spacing w:after="0" w:line="240" w:lineRule="auto"/>
        <w:ind w:right="57"/>
        <w:jc w:val="both"/>
        <w:rPr>
          <w:sz w:val="20"/>
          <w:szCs w:val="20"/>
        </w:rPr>
      </w:pPr>
    </w:p>
    <w:p w:rsidR="00DC4BA6" w:rsidRPr="002A4BAD" w:rsidRDefault="00DC4BA6" w:rsidP="009023E7">
      <w:pPr>
        <w:widowControl w:val="0"/>
        <w:autoSpaceDE w:val="0"/>
        <w:autoSpaceDN w:val="0"/>
        <w:adjustRightInd w:val="0"/>
        <w:spacing w:after="0" w:line="240" w:lineRule="auto"/>
        <w:ind w:right="57"/>
        <w:jc w:val="both"/>
        <w:rPr>
          <w:sz w:val="20"/>
          <w:szCs w:val="20"/>
        </w:rPr>
      </w:pPr>
      <w:r w:rsidRPr="002A4BAD">
        <w:rPr>
          <w:sz w:val="20"/>
          <w:szCs w:val="20"/>
        </w:rPr>
        <w:t xml:space="preserve">1. Oferty należy składać do dnia:  </w:t>
      </w:r>
      <w:r>
        <w:rPr>
          <w:b/>
          <w:bCs/>
          <w:sz w:val="20"/>
          <w:szCs w:val="20"/>
          <w:highlight w:val="yellow"/>
        </w:rPr>
        <w:t>16</w:t>
      </w:r>
      <w:r w:rsidRPr="002A4BAD">
        <w:rPr>
          <w:b/>
          <w:bCs/>
          <w:sz w:val="20"/>
          <w:szCs w:val="20"/>
          <w:highlight w:val="yellow"/>
        </w:rPr>
        <w:t xml:space="preserve">-07-2020 </w:t>
      </w:r>
      <w:r w:rsidRPr="002A4BAD">
        <w:rPr>
          <w:b/>
          <w:bCs/>
          <w:sz w:val="20"/>
          <w:szCs w:val="20"/>
        </w:rPr>
        <w:t xml:space="preserve">do godz. 10:45 w siedzibie zamawiającego Zespół Opieki Zdrowotnej,   ulica Gimnazjalna 41 B,   26-200 Końskie,   SEKRETARIAT  </w:t>
      </w:r>
    </w:p>
    <w:p w:rsidR="00DC4BA6" w:rsidRPr="002A4BAD" w:rsidRDefault="00DC4BA6"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p>
    <w:p w:rsidR="00DC4BA6" w:rsidRPr="002A4BAD" w:rsidRDefault="00DC4BA6"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2A4BAD">
        <w:rPr>
          <w:sz w:val="20"/>
          <w:szCs w:val="20"/>
        </w:rPr>
        <w:t>2. Wykonawca może, przed upływem terminu do składania ofert, zmienić lub wycofać ofertę. Zmiana, jak i wycofanie oferty, wymagają zachowania formy pisemnej.</w:t>
      </w:r>
    </w:p>
    <w:p w:rsidR="00DC4BA6" w:rsidRPr="002A4BAD" w:rsidRDefault="00DC4BA6"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p>
    <w:p w:rsidR="00DC4BA6" w:rsidRPr="002A4BAD" w:rsidRDefault="00DC4BA6"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2A4BAD">
        <w:rPr>
          <w:sz w:val="20"/>
          <w:szCs w:val="20"/>
        </w:rPr>
        <w:t xml:space="preserve">3. Oferty zostaną otwarte dnia:  </w:t>
      </w:r>
      <w:r>
        <w:rPr>
          <w:b/>
          <w:bCs/>
          <w:sz w:val="20"/>
          <w:szCs w:val="20"/>
          <w:highlight w:val="yellow"/>
        </w:rPr>
        <w:t>16</w:t>
      </w:r>
      <w:r w:rsidRPr="002A4BAD">
        <w:rPr>
          <w:b/>
          <w:bCs/>
          <w:sz w:val="20"/>
          <w:szCs w:val="20"/>
          <w:highlight w:val="yellow"/>
        </w:rPr>
        <w:t xml:space="preserve">-07-2020 </w:t>
      </w:r>
      <w:r w:rsidRPr="002A4BAD">
        <w:rPr>
          <w:b/>
          <w:bCs/>
          <w:sz w:val="20"/>
          <w:szCs w:val="20"/>
        </w:rPr>
        <w:t>o godz. 11:00</w:t>
      </w:r>
      <w:r w:rsidRPr="002A4BAD">
        <w:rPr>
          <w:sz w:val="20"/>
          <w:szCs w:val="20"/>
        </w:rPr>
        <w:t xml:space="preserve">  w siedzibie zamawiającego ; </w:t>
      </w:r>
    </w:p>
    <w:p w:rsidR="00DC4BA6" w:rsidRPr="002A4BAD" w:rsidRDefault="00DC4BA6" w:rsidP="009023E7">
      <w:pPr>
        <w:spacing w:after="0" w:line="240" w:lineRule="auto"/>
        <w:jc w:val="both"/>
        <w:rPr>
          <w:sz w:val="20"/>
          <w:szCs w:val="20"/>
        </w:rPr>
      </w:pPr>
      <w:r w:rsidRPr="002A4BAD">
        <w:rPr>
          <w:sz w:val="20"/>
          <w:szCs w:val="20"/>
        </w:rPr>
        <w:t xml:space="preserve">Zespół Opieki Zdrowotnej, ulica Gimnazjalna 41 B,  26-200 Końskie    </w:t>
      </w:r>
      <w:r w:rsidRPr="002A4BAD">
        <w:rPr>
          <w:b/>
          <w:bCs/>
          <w:sz w:val="20"/>
          <w:szCs w:val="20"/>
        </w:rPr>
        <w:t>Sala konferencyjna</w:t>
      </w:r>
      <w:r w:rsidRPr="002A4BAD">
        <w:rPr>
          <w:sz w:val="20"/>
          <w:szCs w:val="20"/>
        </w:rPr>
        <w:t xml:space="preserve"> </w:t>
      </w:r>
    </w:p>
    <w:p w:rsidR="00DC4BA6" w:rsidRPr="002A4BAD" w:rsidRDefault="00DC4BA6" w:rsidP="009023E7">
      <w:pPr>
        <w:spacing w:after="0" w:line="240" w:lineRule="auto"/>
        <w:jc w:val="both"/>
        <w:rPr>
          <w:sz w:val="20"/>
          <w:szCs w:val="20"/>
        </w:rPr>
      </w:pPr>
      <w:r w:rsidRPr="002A4BAD">
        <w:rPr>
          <w:sz w:val="20"/>
          <w:szCs w:val="20"/>
        </w:rPr>
        <w:t xml:space="preserve">2. Wykonawca może, przed upływem terminu do składania ofert, zmienić lub wycofać ofertę. Zmiana, jak i wycofanie oferty,  wymagają zachowania formy pisemnej. </w:t>
      </w:r>
    </w:p>
    <w:p w:rsidR="00DC4BA6" w:rsidRPr="002A4BAD" w:rsidRDefault="00DC4BA6" w:rsidP="009023E7">
      <w:pPr>
        <w:widowControl w:val="0"/>
        <w:tabs>
          <w:tab w:val="left" w:pos="426"/>
        </w:tabs>
        <w:autoSpaceDE w:val="0"/>
        <w:autoSpaceDN w:val="0"/>
        <w:adjustRightInd w:val="0"/>
        <w:spacing w:after="0" w:line="240" w:lineRule="auto"/>
        <w:ind w:right="57"/>
        <w:jc w:val="both"/>
        <w:rPr>
          <w:b/>
          <w:bCs/>
          <w:sz w:val="20"/>
          <w:szCs w:val="20"/>
        </w:rPr>
      </w:pPr>
    </w:p>
    <w:p w:rsidR="00DC4BA6" w:rsidRPr="002A4BAD" w:rsidRDefault="00DC4BA6" w:rsidP="009023E7">
      <w:pPr>
        <w:widowControl w:val="0"/>
        <w:tabs>
          <w:tab w:val="left" w:pos="426"/>
        </w:tabs>
        <w:autoSpaceDE w:val="0"/>
        <w:autoSpaceDN w:val="0"/>
        <w:adjustRightInd w:val="0"/>
        <w:spacing w:after="0" w:line="240" w:lineRule="auto"/>
        <w:ind w:right="57"/>
        <w:jc w:val="both"/>
        <w:rPr>
          <w:b/>
          <w:bCs/>
          <w:sz w:val="20"/>
          <w:szCs w:val="20"/>
        </w:rPr>
      </w:pPr>
      <w:r w:rsidRPr="002A4BAD">
        <w:rPr>
          <w:b/>
          <w:bCs/>
          <w:sz w:val="20"/>
          <w:szCs w:val="20"/>
        </w:rPr>
        <w:t>XIII. Opis sposobu obliczenia ceny</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Cena oferty uwzględnia wszystkie zobowiązania, musi być podana w PLN cyfrowo i słownie, z wyodrębnieniem należnego podatku VAT - jeżeli występuje. Cena podana w ofercie winna obejmować wszystkie koszty i składniki związane z wykonaniem zamówienia oraz warunkami stawianymi przez zamawiającego. Cena może być tylko jedna za oferowany przedmiot zamówienia, nie dopuszcza się wariantowości cen.</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Cena nie ulega zmianie przez okres ważności oferty (związania ofertą).</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 xml:space="preserve">Cenę za wykonanie przedmiotu zamówienia należy wyliczyć w "Formularzu cenowym" stanowiącym załączniki do niniejszej specyfikacji istotnych warunków zamówienia, a następnie tak obliczoną cenę przenieść do "Formularza ofertowego". </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p>
    <w:p w:rsidR="00DC4BA6" w:rsidRPr="002A4BAD" w:rsidRDefault="00DC4BA6" w:rsidP="009023E7">
      <w:pPr>
        <w:widowControl w:val="0"/>
        <w:tabs>
          <w:tab w:val="left" w:pos="426"/>
        </w:tabs>
        <w:autoSpaceDE w:val="0"/>
        <w:autoSpaceDN w:val="0"/>
        <w:adjustRightInd w:val="0"/>
        <w:spacing w:after="0" w:line="240" w:lineRule="auto"/>
        <w:ind w:right="57"/>
        <w:jc w:val="both"/>
        <w:rPr>
          <w:b/>
          <w:bCs/>
          <w:sz w:val="20"/>
          <w:szCs w:val="20"/>
        </w:rPr>
      </w:pPr>
      <w:r w:rsidRPr="002A4BAD">
        <w:rPr>
          <w:b/>
          <w:bCs/>
          <w:sz w:val="20"/>
          <w:szCs w:val="20"/>
        </w:rPr>
        <w:t>XIV. Opis kryteriów, którymi zamawiający będzie się kierował przy wyborze oferty</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1. Kryteria oceny ofert  dla każdego z zdań odrębnie - zamawiający uzna oferty za spełniające wymagania i przyjmie do szczegółowego rozpatrywania, jeżeli:</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1.1.</w:t>
      </w:r>
      <w:r w:rsidRPr="002A4BAD">
        <w:rPr>
          <w:sz w:val="20"/>
          <w:szCs w:val="20"/>
        </w:rPr>
        <w:tab/>
        <w:t>oferta, spełnia wymagania określone niniejszą specyfikacją,</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1.2.</w:t>
      </w:r>
      <w:r w:rsidRPr="002A4BAD">
        <w:rPr>
          <w:sz w:val="20"/>
          <w:szCs w:val="20"/>
        </w:rPr>
        <w:tab/>
        <w:t>oferta została złożona, w określonym przez zamawiającego terminie,</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1.3.</w:t>
      </w:r>
      <w:r w:rsidRPr="002A4BAD">
        <w:rPr>
          <w:sz w:val="20"/>
          <w:szCs w:val="20"/>
        </w:rPr>
        <w:tab/>
        <w:t>wykonawca przedstawił ofertę zgodną co do treści z wymaganiami</w:t>
      </w:r>
      <w:r w:rsidRPr="002A4BAD">
        <w:rPr>
          <w:sz w:val="20"/>
          <w:szCs w:val="20"/>
        </w:rPr>
        <w:tab/>
        <w:t>zamawiającego.</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2. Kryteria oceny ofert - stosowanie matematycznych obliczeń przy ocenie ofert, stanowi podstawową zasadę oceny ofert, które oceniane będą w odniesieniu do najkorzystniejszych warunków przedstawionych przez wykonawców w zakresie każdego kryterium.</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p>
    <w:p w:rsidR="00DC4BA6" w:rsidRPr="002A4BAD" w:rsidRDefault="00DC4BA6" w:rsidP="009023E7">
      <w:pPr>
        <w:widowControl w:val="0"/>
        <w:tabs>
          <w:tab w:val="left" w:pos="426"/>
        </w:tabs>
        <w:autoSpaceDE w:val="0"/>
        <w:autoSpaceDN w:val="0"/>
        <w:adjustRightInd w:val="0"/>
        <w:spacing w:after="0" w:line="240" w:lineRule="auto"/>
        <w:ind w:right="57"/>
        <w:jc w:val="both"/>
        <w:rPr>
          <w:sz w:val="20"/>
          <w:szCs w:val="20"/>
        </w:rPr>
      </w:pPr>
    </w:p>
    <w:p w:rsidR="00DC4BA6" w:rsidRPr="002A4BAD" w:rsidRDefault="00DC4BA6" w:rsidP="002914B2">
      <w:pPr>
        <w:widowControl w:val="0"/>
        <w:tabs>
          <w:tab w:val="left" w:pos="426"/>
        </w:tabs>
        <w:autoSpaceDE w:val="0"/>
        <w:autoSpaceDN w:val="0"/>
        <w:adjustRightInd w:val="0"/>
        <w:spacing w:after="0" w:line="240" w:lineRule="auto"/>
        <w:ind w:right="57"/>
        <w:rPr>
          <w:b/>
          <w:bCs/>
          <w:sz w:val="20"/>
          <w:szCs w:val="20"/>
        </w:rPr>
      </w:pPr>
      <w:r w:rsidRPr="002A4BAD">
        <w:rPr>
          <w:sz w:val="20"/>
          <w:szCs w:val="20"/>
        </w:rPr>
        <w:t>4. Wybór oferty zostanie dokonany w oparciu o przyjęte w niniejszym postępowaniu kryteria oceny ofert przedstawione poniżej</w:t>
      </w:r>
      <w:r w:rsidRPr="002A4BAD">
        <w:rPr>
          <w:b/>
          <w:bCs/>
          <w:sz w:val="20"/>
          <w:szCs w:val="20"/>
        </w:rPr>
        <w:t xml:space="preserve">.  </w:t>
      </w:r>
    </w:p>
    <w:p w:rsidR="00DC4BA6" w:rsidRPr="002A4BAD" w:rsidRDefault="00DC4BA6" w:rsidP="002914B2">
      <w:pPr>
        <w:widowControl w:val="0"/>
        <w:tabs>
          <w:tab w:val="left" w:pos="426"/>
        </w:tabs>
        <w:autoSpaceDE w:val="0"/>
        <w:autoSpaceDN w:val="0"/>
        <w:adjustRightInd w:val="0"/>
        <w:spacing w:after="0" w:line="240" w:lineRule="auto"/>
        <w:ind w:right="57"/>
        <w:jc w:val="center"/>
        <w:rPr>
          <w:b/>
          <w:bCs/>
          <w:sz w:val="20"/>
          <w:szCs w:val="20"/>
        </w:rPr>
      </w:pPr>
      <w:r w:rsidRPr="002A4BAD">
        <w:rPr>
          <w:b/>
          <w:bCs/>
          <w:sz w:val="20"/>
          <w:szCs w:val="20"/>
        </w:rPr>
        <w:t xml:space="preserve">                                  </w:t>
      </w:r>
    </w:p>
    <w:p w:rsidR="00DC4BA6" w:rsidRPr="002A4BAD" w:rsidRDefault="00DC4BA6" w:rsidP="002914B2">
      <w:pPr>
        <w:widowControl w:val="0"/>
        <w:tabs>
          <w:tab w:val="left" w:pos="426"/>
        </w:tabs>
        <w:autoSpaceDE w:val="0"/>
        <w:autoSpaceDN w:val="0"/>
        <w:adjustRightInd w:val="0"/>
        <w:spacing w:after="0" w:line="240" w:lineRule="auto"/>
        <w:ind w:right="57"/>
        <w:jc w:val="center"/>
        <w:rPr>
          <w:b/>
          <w:bCs/>
          <w:sz w:val="20"/>
          <w:szCs w:val="20"/>
        </w:rPr>
      </w:pPr>
      <w:r w:rsidRPr="002A4BAD">
        <w:rPr>
          <w:b/>
          <w:bCs/>
          <w:sz w:val="20"/>
          <w:szCs w:val="20"/>
        </w:rPr>
        <w:t xml:space="preserve"> Lp </w:t>
      </w:r>
      <w:r w:rsidRPr="002A4BAD">
        <w:rPr>
          <w:b/>
          <w:bCs/>
          <w:sz w:val="20"/>
          <w:szCs w:val="20"/>
        </w:rPr>
        <w:tab/>
        <w:t xml:space="preserve">              Nazwa kryterium </w:t>
      </w:r>
      <w:r w:rsidRPr="002A4BAD">
        <w:rPr>
          <w:b/>
          <w:bCs/>
          <w:sz w:val="20"/>
          <w:szCs w:val="20"/>
        </w:rPr>
        <w:tab/>
        <w:t xml:space="preserve">                                    Waga kryterium</w:t>
      </w:r>
    </w:p>
    <w:p w:rsidR="00DC4BA6" w:rsidRPr="002A4BAD" w:rsidRDefault="00DC4BA6" w:rsidP="002914B2">
      <w:pPr>
        <w:pStyle w:val="BodyTextIndent"/>
        <w:ind w:left="720"/>
        <w:rPr>
          <w:rFonts w:ascii="Calibri" w:hAnsi="Calibri" w:cs="Calibri"/>
          <w:b/>
          <w:bCs/>
          <w:sz w:val="20"/>
          <w:szCs w:val="20"/>
        </w:rPr>
      </w:pPr>
      <w:r w:rsidRPr="002A4BAD">
        <w:rPr>
          <w:rFonts w:ascii="Calibri" w:hAnsi="Calibri" w:cs="Calibri"/>
          <w:b/>
          <w:bCs/>
          <w:sz w:val="20"/>
          <w:szCs w:val="20"/>
        </w:rPr>
        <w:t xml:space="preserve">                              </w:t>
      </w:r>
    </w:p>
    <w:p w:rsidR="00DC4BA6" w:rsidRPr="002A4BAD" w:rsidRDefault="00DC4BA6" w:rsidP="002914B2">
      <w:pPr>
        <w:pStyle w:val="BodyTextIndent"/>
        <w:ind w:left="720"/>
        <w:rPr>
          <w:rFonts w:ascii="Calibri" w:hAnsi="Calibri" w:cs="Calibri"/>
          <w:b/>
          <w:bCs/>
          <w:sz w:val="20"/>
          <w:szCs w:val="20"/>
        </w:rPr>
      </w:pPr>
      <w:r w:rsidRPr="002A4BAD">
        <w:rPr>
          <w:rFonts w:ascii="Calibri" w:hAnsi="Calibri" w:cs="Calibri"/>
          <w:b/>
          <w:bCs/>
          <w:sz w:val="20"/>
          <w:szCs w:val="20"/>
        </w:rPr>
        <w:t xml:space="preserve">                                       1                              -  cena</w:t>
      </w:r>
      <w:r w:rsidRPr="002A4BAD">
        <w:rPr>
          <w:rFonts w:ascii="Calibri" w:hAnsi="Calibri" w:cs="Calibri"/>
          <w:b/>
          <w:bCs/>
          <w:sz w:val="20"/>
          <w:szCs w:val="20"/>
        </w:rPr>
        <w:tab/>
        <w:t xml:space="preserve">                                                        - 60 %</w:t>
      </w:r>
    </w:p>
    <w:p w:rsidR="00DC4BA6" w:rsidRPr="002A4BAD" w:rsidRDefault="00DC4BA6" w:rsidP="002914B2">
      <w:pPr>
        <w:pStyle w:val="BodyTextIndent"/>
        <w:rPr>
          <w:rFonts w:ascii="Calibri" w:hAnsi="Calibri" w:cs="Calibri"/>
          <w:b/>
          <w:bCs/>
          <w:sz w:val="20"/>
          <w:szCs w:val="20"/>
        </w:rPr>
      </w:pPr>
      <w:r w:rsidRPr="002A4BAD">
        <w:rPr>
          <w:rFonts w:ascii="Calibri" w:hAnsi="Calibri" w:cs="Calibri"/>
          <w:b/>
          <w:bCs/>
          <w:sz w:val="20"/>
          <w:szCs w:val="20"/>
        </w:rPr>
        <w:t xml:space="preserve">                                               2                              -  termin płatności                                             - 20 %</w:t>
      </w:r>
    </w:p>
    <w:p w:rsidR="00DC4BA6" w:rsidRPr="002A4BAD" w:rsidRDefault="00DC4BA6" w:rsidP="002914B2">
      <w:pPr>
        <w:pStyle w:val="BodyTextIndent"/>
        <w:ind w:left="720"/>
        <w:rPr>
          <w:rFonts w:ascii="Calibri" w:hAnsi="Calibri" w:cs="Calibri"/>
          <w:b/>
          <w:bCs/>
          <w:sz w:val="20"/>
          <w:szCs w:val="20"/>
        </w:rPr>
      </w:pPr>
      <w:r w:rsidRPr="002A4BAD">
        <w:rPr>
          <w:rFonts w:ascii="Calibri" w:hAnsi="Calibri" w:cs="Calibri"/>
          <w:b/>
          <w:bCs/>
          <w:sz w:val="20"/>
          <w:szCs w:val="20"/>
        </w:rPr>
        <w:t xml:space="preserve">                                       3                              -  termin realizacji                                              - 20 %</w:t>
      </w:r>
    </w:p>
    <w:p w:rsidR="00DC4BA6" w:rsidRPr="002A4BAD" w:rsidRDefault="00DC4BA6" w:rsidP="00F142D8">
      <w:pPr>
        <w:pStyle w:val="BodyTextIndent"/>
        <w:ind w:left="0"/>
        <w:rPr>
          <w:rFonts w:ascii="Calibri" w:hAnsi="Calibri" w:cs="Calibri"/>
          <w:sz w:val="20"/>
          <w:szCs w:val="20"/>
        </w:rPr>
      </w:pPr>
      <w:r w:rsidRPr="002A4BAD">
        <w:rPr>
          <w:rFonts w:ascii="Calibri" w:hAnsi="Calibri" w:cs="Calibri"/>
          <w:sz w:val="20"/>
          <w:szCs w:val="20"/>
        </w:rPr>
        <w:t xml:space="preserve">Szczegółowy wzór, (opis) : </w:t>
      </w:r>
    </w:p>
    <w:p w:rsidR="00DC4BA6" w:rsidRPr="002A4BAD" w:rsidRDefault="00DC4BA6" w:rsidP="00F142D8">
      <w:pPr>
        <w:pStyle w:val="BodyTextIndent"/>
        <w:ind w:left="0"/>
        <w:rPr>
          <w:rFonts w:ascii="Calibri" w:hAnsi="Calibri" w:cs="Calibri"/>
          <w:sz w:val="20"/>
          <w:szCs w:val="20"/>
        </w:rPr>
      </w:pPr>
      <w:r w:rsidRPr="002A4BAD">
        <w:rPr>
          <w:rFonts w:ascii="Calibri" w:hAnsi="Calibri" w:cs="Calibri"/>
          <w:sz w:val="20"/>
          <w:szCs w:val="20"/>
        </w:rPr>
        <w:t xml:space="preserve">1). W kryterium „cena oferty brutto” ocena ofert, niepodlegających odrzuceniu, zostanie dokonana przy zastosowaniu wzoru:                                                                    </w:t>
      </w:r>
    </w:p>
    <w:p w:rsidR="00DC4BA6" w:rsidRPr="002A4BAD" w:rsidRDefault="00DC4BA6" w:rsidP="00F142D8">
      <w:pPr>
        <w:autoSpaceDE w:val="0"/>
        <w:autoSpaceDN w:val="0"/>
        <w:adjustRightInd w:val="0"/>
        <w:spacing w:after="0" w:line="240" w:lineRule="auto"/>
        <w:jc w:val="both"/>
        <w:rPr>
          <w:i/>
          <w:iCs/>
          <w:sz w:val="20"/>
          <w:szCs w:val="20"/>
        </w:rPr>
      </w:pPr>
      <w:r w:rsidRPr="002A4BAD">
        <w:rPr>
          <w:sz w:val="20"/>
          <w:szCs w:val="20"/>
        </w:rPr>
        <w:tab/>
      </w:r>
      <w:r w:rsidRPr="002A4BAD">
        <w:rPr>
          <w:sz w:val="20"/>
          <w:szCs w:val="20"/>
        </w:rPr>
        <w:tab/>
      </w:r>
      <w:r w:rsidRPr="002A4BAD">
        <w:rPr>
          <w:sz w:val="20"/>
          <w:szCs w:val="20"/>
        </w:rPr>
        <w:tab/>
      </w:r>
      <w:r w:rsidRPr="002A4BAD">
        <w:rPr>
          <w:sz w:val="20"/>
          <w:szCs w:val="20"/>
        </w:rPr>
        <w:tab/>
        <w:t xml:space="preserve">          </w:t>
      </w:r>
      <w:r w:rsidRPr="002A4BAD">
        <w:rPr>
          <w:i/>
          <w:iCs/>
          <w:sz w:val="20"/>
          <w:szCs w:val="20"/>
        </w:rPr>
        <w:t>cena minimalna</w:t>
      </w:r>
    </w:p>
    <w:p w:rsidR="00DC4BA6" w:rsidRPr="002A4BAD" w:rsidRDefault="00DC4BA6" w:rsidP="00F142D8">
      <w:pPr>
        <w:autoSpaceDE w:val="0"/>
        <w:autoSpaceDN w:val="0"/>
        <w:adjustRightInd w:val="0"/>
        <w:spacing w:after="0" w:line="240" w:lineRule="auto"/>
        <w:jc w:val="both"/>
        <w:rPr>
          <w:b/>
          <w:bCs/>
          <w:sz w:val="20"/>
          <w:szCs w:val="20"/>
        </w:rPr>
      </w:pPr>
      <w:r w:rsidRPr="002A4BAD">
        <w:rPr>
          <w:b/>
          <w:bCs/>
          <w:sz w:val="20"/>
          <w:szCs w:val="20"/>
        </w:rPr>
        <w:t>Wartość punktowa ceny =              ----------------------------     x 100 x  C</w:t>
      </w:r>
    </w:p>
    <w:p w:rsidR="00DC4BA6" w:rsidRPr="002A4BAD" w:rsidRDefault="00DC4BA6" w:rsidP="00F142D8">
      <w:pPr>
        <w:autoSpaceDE w:val="0"/>
        <w:autoSpaceDN w:val="0"/>
        <w:adjustRightInd w:val="0"/>
        <w:spacing w:after="0" w:line="240" w:lineRule="auto"/>
        <w:jc w:val="both"/>
        <w:rPr>
          <w:i/>
          <w:iCs/>
          <w:sz w:val="20"/>
          <w:szCs w:val="20"/>
        </w:rPr>
      </w:pPr>
      <w:r w:rsidRPr="002A4BAD">
        <w:rPr>
          <w:sz w:val="20"/>
          <w:szCs w:val="20"/>
        </w:rPr>
        <w:tab/>
      </w:r>
      <w:r w:rsidRPr="002A4BAD">
        <w:rPr>
          <w:sz w:val="20"/>
          <w:szCs w:val="20"/>
        </w:rPr>
        <w:tab/>
      </w:r>
      <w:r w:rsidRPr="002A4BAD">
        <w:rPr>
          <w:sz w:val="20"/>
          <w:szCs w:val="20"/>
        </w:rPr>
        <w:tab/>
        <w:t xml:space="preserve">                   </w:t>
      </w:r>
      <w:r w:rsidRPr="002A4BAD">
        <w:rPr>
          <w:i/>
          <w:iCs/>
          <w:sz w:val="20"/>
          <w:szCs w:val="20"/>
        </w:rPr>
        <w:t>cena badanej oferty</w:t>
      </w:r>
    </w:p>
    <w:p w:rsidR="00DC4BA6" w:rsidRPr="002A4BAD" w:rsidRDefault="00DC4BA6" w:rsidP="00F142D8">
      <w:pPr>
        <w:autoSpaceDE w:val="0"/>
        <w:autoSpaceDN w:val="0"/>
        <w:adjustRightInd w:val="0"/>
        <w:spacing w:after="0" w:line="240" w:lineRule="auto"/>
        <w:jc w:val="both"/>
        <w:rPr>
          <w:b/>
          <w:bCs/>
          <w:sz w:val="20"/>
          <w:szCs w:val="20"/>
        </w:rPr>
      </w:pPr>
    </w:p>
    <w:p w:rsidR="00DC4BA6" w:rsidRPr="002A4BAD" w:rsidRDefault="00DC4BA6" w:rsidP="00F142D8">
      <w:pPr>
        <w:autoSpaceDE w:val="0"/>
        <w:autoSpaceDN w:val="0"/>
        <w:adjustRightInd w:val="0"/>
        <w:spacing w:after="0" w:line="240" w:lineRule="auto"/>
        <w:jc w:val="both"/>
        <w:rPr>
          <w:sz w:val="20"/>
          <w:szCs w:val="20"/>
        </w:rPr>
      </w:pPr>
      <w:r w:rsidRPr="002A4BAD">
        <w:rPr>
          <w:b/>
          <w:bCs/>
          <w:sz w:val="20"/>
          <w:szCs w:val="20"/>
        </w:rPr>
        <w:t xml:space="preserve">C </w:t>
      </w:r>
      <w:r w:rsidRPr="002A4BAD">
        <w:rPr>
          <w:sz w:val="20"/>
          <w:szCs w:val="20"/>
        </w:rPr>
        <w:t xml:space="preserve">– </w:t>
      </w:r>
      <w:r w:rsidRPr="002A4BAD">
        <w:rPr>
          <w:sz w:val="20"/>
          <w:szCs w:val="20"/>
        </w:rPr>
        <w:tab/>
      </w:r>
      <w:r w:rsidRPr="002A4BAD">
        <w:rPr>
          <w:sz w:val="20"/>
          <w:szCs w:val="20"/>
        </w:rPr>
        <w:tab/>
      </w:r>
      <w:r w:rsidRPr="002A4BAD">
        <w:rPr>
          <w:sz w:val="20"/>
          <w:szCs w:val="20"/>
        </w:rPr>
        <w:tab/>
        <w:t>oznacza rangę 60%</w:t>
      </w:r>
    </w:p>
    <w:p w:rsidR="00DC4BA6" w:rsidRPr="002A4BAD" w:rsidRDefault="00DC4BA6" w:rsidP="00F142D8">
      <w:pPr>
        <w:autoSpaceDE w:val="0"/>
        <w:autoSpaceDN w:val="0"/>
        <w:adjustRightInd w:val="0"/>
        <w:spacing w:after="0" w:line="240" w:lineRule="auto"/>
        <w:jc w:val="both"/>
        <w:rPr>
          <w:sz w:val="20"/>
          <w:szCs w:val="20"/>
        </w:rPr>
      </w:pPr>
      <w:r w:rsidRPr="002A4BAD">
        <w:rPr>
          <w:b/>
          <w:bCs/>
          <w:sz w:val="20"/>
          <w:szCs w:val="20"/>
        </w:rPr>
        <w:t>cena minimalna</w:t>
      </w:r>
      <w:r w:rsidRPr="002A4BAD">
        <w:rPr>
          <w:sz w:val="20"/>
          <w:szCs w:val="20"/>
        </w:rPr>
        <w:t xml:space="preserve"> – </w:t>
      </w:r>
      <w:r w:rsidRPr="002A4BAD">
        <w:rPr>
          <w:sz w:val="20"/>
          <w:szCs w:val="20"/>
        </w:rPr>
        <w:tab/>
        <w:t xml:space="preserve">najniższa cena oferty </w:t>
      </w:r>
    </w:p>
    <w:p w:rsidR="00DC4BA6" w:rsidRPr="002A4BAD" w:rsidRDefault="00DC4BA6" w:rsidP="00F142D8">
      <w:pPr>
        <w:autoSpaceDE w:val="0"/>
        <w:autoSpaceDN w:val="0"/>
        <w:adjustRightInd w:val="0"/>
        <w:spacing w:after="0" w:line="240" w:lineRule="auto"/>
        <w:jc w:val="both"/>
        <w:rPr>
          <w:sz w:val="20"/>
          <w:szCs w:val="20"/>
        </w:rPr>
      </w:pPr>
      <w:r w:rsidRPr="002A4BAD">
        <w:rPr>
          <w:b/>
          <w:bCs/>
          <w:sz w:val="20"/>
          <w:szCs w:val="20"/>
        </w:rPr>
        <w:t xml:space="preserve">100 </w:t>
      </w:r>
      <w:r w:rsidRPr="002A4BAD">
        <w:rPr>
          <w:sz w:val="20"/>
          <w:szCs w:val="20"/>
        </w:rPr>
        <w:t xml:space="preserve">- </w:t>
      </w:r>
      <w:r w:rsidRPr="002A4BAD">
        <w:rPr>
          <w:sz w:val="20"/>
          <w:szCs w:val="20"/>
        </w:rPr>
        <w:tab/>
      </w:r>
      <w:r w:rsidRPr="002A4BAD">
        <w:rPr>
          <w:sz w:val="20"/>
          <w:szCs w:val="20"/>
        </w:rPr>
        <w:tab/>
      </w:r>
      <w:r w:rsidRPr="002A4BAD">
        <w:rPr>
          <w:sz w:val="20"/>
          <w:szCs w:val="20"/>
        </w:rPr>
        <w:tab/>
        <w:t>stały współczynnik</w:t>
      </w:r>
    </w:p>
    <w:p w:rsidR="00DC4BA6" w:rsidRPr="002A4BAD" w:rsidRDefault="00DC4BA6" w:rsidP="00F142D8">
      <w:pPr>
        <w:pStyle w:val="PlainText"/>
        <w:tabs>
          <w:tab w:val="num" w:pos="720"/>
        </w:tabs>
        <w:rPr>
          <w:rFonts w:ascii="Calibri" w:hAnsi="Calibri" w:cs="Calibri"/>
        </w:rPr>
      </w:pPr>
    </w:p>
    <w:p w:rsidR="00DC4BA6" w:rsidRPr="002A4BAD" w:rsidRDefault="00DC4BA6" w:rsidP="00F142D8">
      <w:pPr>
        <w:pStyle w:val="BodyTextIndent"/>
        <w:ind w:left="0"/>
        <w:rPr>
          <w:rFonts w:ascii="Calibri" w:hAnsi="Calibri" w:cs="Calibri"/>
          <w:sz w:val="20"/>
          <w:szCs w:val="20"/>
        </w:rPr>
      </w:pPr>
      <w:r w:rsidRPr="002A4BAD">
        <w:rPr>
          <w:rFonts w:ascii="Calibri" w:hAnsi="Calibri" w:cs="Calibri"/>
          <w:sz w:val="20"/>
          <w:szCs w:val="20"/>
        </w:rPr>
        <w:t>2). W kryterium „termin płatności ” wyrażony w dniach, ocena ofert, niepodlegających odrzuceniu, zostanie dokonana wg  następującej reguły:</w:t>
      </w:r>
    </w:p>
    <w:p w:rsidR="00DC4BA6" w:rsidRPr="002A4BAD" w:rsidRDefault="00DC4BA6" w:rsidP="00F142D8">
      <w:pPr>
        <w:pStyle w:val="BodyTextIndent"/>
        <w:ind w:left="720" w:hanging="720"/>
        <w:rPr>
          <w:rFonts w:ascii="Calibri" w:hAnsi="Calibri" w:cs="Calibri"/>
          <w:sz w:val="20"/>
          <w:szCs w:val="20"/>
        </w:rPr>
      </w:pPr>
      <w:r w:rsidRPr="002A4BAD">
        <w:rPr>
          <w:rFonts w:ascii="Calibri" w:hAnsi="Calibri" w:cs="Calibri"/>
          <w:sz w:val="20"/>
          <w:szCs w:val="20"/>
        </w:rPr>
        <w:t xml:space="preserve">- minimalny wymagany termin płatności  30 dni  - oferta otrzyma – 0 pkt </w:t>
      </w:r>
    </w:p>
    <w:p w:rsidR="00DC4BA6" w:rsidRPr="002A4BAD" w:rsidRDefault="00DC4BA6" w:rsidP="00F142D8">
      <w:pPr>
        <w:pStyle w:val="BodyTextIndent"/>
        <w:ind w:left="720" w:hanging="720"/>
        <w:rPr>
          <w:rFonts w:ascii="Calibri" w:hAnsi="Calibri" w:cs="Calibri"/>
          <w:sz w:val="20"/>
          <w:szCs w:val="20"/>
        </w:rPr>
      </w:pPr>
      <w:r w:rsidRPr="002A4BAD">
        <w:rPr>
          <w:rFonts w:ascii="Calibri" w:hAnsi="Calibri" w:cs="Calibri"/>
          <w:sz w:val="20"/>
          <w:szCs w:val="20"/>
        </w:rPr>
        <w:t>- deklarowany  termin płatności                 60 dni -  oferta otrzyma –20 pkt .</w:t>
      </w:r>
    </w:p>
    <w:p w:rsidR="00DC4BA6" w:rsidRPr="002A4BAD" w:rsidRDefault="00DC4BA6" w:rsidP="00F142D8">
      <w:pPr>
        <w:pStyle w:val="BodyTextIndent"/>
        <w:ind w:left="720" w:hanging="720"/>
        <w:rPr>
          <w:rFonts w:ascii="Calibri" w:hAnsi="Calibri" w:cs="Calibri"/>
          <w:sz w:val="20"/>
          <w:szCs w:val="20"/>
        </w:rPr>
      </w:pPr>
    </w:p>
    <w:p w:rsidR="00DC4BA6" w:rsidRPr="002A4BAD" w:rsidRDefault="00DC4BA6" w:rsidP="00F142D8">
      <w:pPr>
        <w:pStyle w:val="BodyTextIndent"/>
        <w:ind w:left="0"/>
        <w:rPr>
          <w:rFonts w:ascii="Calibri" w:hAnsi="Calibri" w:cs="Calibri"/>
          <w:sz w:val="20"/>
          <w:szCs w:val="20"/>
        </w:rPr>
      </w:pPr>
      <w:r w:rsidRPr="002A4BAD">
        <w:rPr>
          <w:rFonts w:ascii="Calibri" w:hAnsi="Calibri" w:cs="Calibri"/>
          <w:sz w:val="20"/>
          <w:szCs w:val="20"/>
        </w:rPr>
        <w:t>3). W kryterium „termin realizacji”</w:t>
      </w:r>
    </w:p>
    <w:p w:rsidR="00DC4BA6" w:rsidRPr="002A4BAD" w:rsidRDefault="00DC4BA6" w:rsidP="00F142D8">
      <w:pPr>
        <w:pStyle w:val="BodyTextIndent"/>
        <w:ind w:left="0"/>
        <w:rPr>
          <w:rFonts w:ascii="Calibri" w:hAnsi="Calibri" w:cs="Calibri"/>
          <w:sz w:val="20"/>
          <w:szCs w:val="20"/>
        </w:rPr>
      </w:pPr>
      <w:r w:rsidRPr="002A4BAD">
        <w:rPr>
          <w:rFonts w:ascii="Calibri" w:hAnsi="Calibri" w:cs="Calibri"/>
          <w:sz w:val="20"/>
          <w:szCs w:val="20"/>
        </w:rPr>
        <w:t xml:space="preserve">Liczba punktów w kryterium termin realizacji zostanie przyznany w oparciu o zadeklarowany przez Wykonawcę termin wykonania  dostawy częściowej  od godziny złożenia zamówienia. </w:t>
      </w:r>
    </w:p>
    <w:p w:rsidR="00DC4BA6" w:rsidRPr="002A4BAD" w:rsidRDefault="00DC4BA6" w:rsidP="00F142D8">
      <w:pPr>
        <w:pStyle w:val="BodyTextIndent"/>
        <w:ind w:left="0"/>
        <w:rPr>
          <w:rFonts w:ascii="Calibri" w:hAnsi="Calibri" w:cs="Calibri"/>
          <w:sz w:val="20"/>
          <w:szCs w:val="20"/>
        </w:rPr>
      </w:pPr>
      <w:r w:rsidRPr="002A4BAD">
        <w:rPr>
          <w:rFonts w:ascii="Calibri" w:hAnsi="Calibri" w:cs="Calibri"/>
          <w:sz w:val="20"/>
          <w:szCs w:val="20"/>
        </w:rPr>
        <w:t xml:space="preserve">Wykonawca może zadeklarować termin wykonania dostawy w następującym przedziale godzin: Przedział  godzin  możliwy do zadeklarowania. </w:t>
      </w:r>
    </w:p>
    <w:p w:rsidR="00DC4BA6" w:rsidRPr="002A4BAD" w:rsidRDefault="00DC4BA6" w:rsidP="00AA3810">
      <w:pPr>
        <w:pStyle w:val="BodyTextIndent"/>
        <w:ind w:left="0"/>
        <w:jc w:val="both"/>
        <w:rPr>
          <w:rFonts w:ascii="Calibri" w:hAnsi="Calibri" w:cs="Calibri"/>
          <w:sz w:val="20"/>
          <w:szCs w:val="20"/>
        </w:rPr>
      </w:pPr>
      <w:r w:rsidRPr="002A4BAD">
        <w:rPr>
          <w:rFonts w:ascii="Calibri" w:hAnsi="Calibri" w:cs="Calibri"/>
          <w:sz w:val="20"/>
          <w:szCs w:val="20"/>
        </w:rPr>
        <w:t xml:space="preserve">   </w:t>
      </w:r>
    </w:p>
    <w:p w:rsidR="00DC4BA6" w:rsidRPr="002A4BAD" w:rsidRDefault="00DC4BA6" w:rsidP="00AA3810">
      <w:pPr>
        <w:pStyle w:val="BodyTextIndent"/>
        <w:ind w:left="0"/>
        <w:jc w:val="both"/>
        <w:rPr>
          <w:rFonts w:ascii="Calibri" w:hAnsi="Calibri" w:cs="Calibri"/>
          <w:sz w:val="20"/>
          <w:szCs w:val="20"/>
        </w:rPr>
      </w:pPr>
      <w:r w:rsidRPr="002A4BAD">
        <w:rPr>
          <w:rFonts w:ascii="Calibri" w:hAnsi="Calibri" w:cs="Calibri"/>
          <w:sz w:val="20"/>
          <w:szCs w:val="20"/>
        </w:rPr>
        <w:t xml:space="preserve">    - do    96   godzin  - oferta otrzyma – 20 pkt</w:t>
      </w:r>
    </w:p>
    <w:p w:rsidR="00DC4BA6" w:rsidRPr="002A4BAD" w:rsidRDefault="00DC4BA6" w:rsidP="00AA3810">
      <w:pPr>
        <w:pStyle w:val="BodyTextIndent"/>
        <w:ind w:left="0"/>
        <w:jc w:val="both"/>
        <w:rPr>
          <w:rFonts w:ascii="Calibri" w:hAnsi="Calibri" w:cs="Calibri"/>
          <w:sz w:val="20"/>
          <w:szCs w:val="20"/>
        </w:rPr>
      </w:pPr>
      <w:r w:rsidRPr="002A4BAD">
        <w:rPr>
          <w:rFonts w:ascii="Calibri" w:hAnsi="Calibri" w:cs="Calibri"/>
          <w:sz w:val="20"/>
          <w:szCs w:val="20"/>
        </w:rPr>
        <w:t xml:space="preserve">    - do  144   godzin  - oferta otrzyma – 15 pkt</w:t>
      </w:r>
    </w:p>
    <w:p w:rsidR="00DC4BA6" w:rsidRPr="002A4BAD" w:rsidRDefault="00DC4BA6" w:rsidP="00AA3810">
      <w:pPr>
        <w:pStyle w:val="BodyTextIndent"/>
        <w:ind w:left="0"/>
        <w:jc w:val="both"/>
        <w:rPr>
          <w:rFonts w:ascii="Calibri" w:hAnsi="Calibri" w:cs="Calibri"/>
          <w:sz w:val="20"/>
          <w:szCs w:val="20"/>
        </w:rPr>
      </w:pPr>
      <w:r w:rsidRPr="002A4BAD">
        <w:rPr>
          <w:rFonts w:ascii="Calibri" w:hAnsi="Calibri" w:cs="Calibri"/>
          <w:sz w:val="20"/>
          <w:szCs w:val="20"/>
        </w:rPr>
        <w:t xml:space="preserve">    - do  192   godzin  - oferta otrzyma – 5 pkt</w:t>
      </w:r>
    </w:p>
    <w:p w:rsidR="00DC4BA6" w:rsidRPr="002A4BAD" w:rsidRDefault="00DC4BA6" w:rsidP="00AA3810">
      <w:pPr>
        <w:pStyle w:val="BodyTextIndent"/>
        <w:ind w:left="0"/>
        <w:jc w:val="both"/>
        <w:rPr>
          <w:rFonts w:ascii="Calibri" w:hAnsi="Calibri" w:cs="Calibri"/>
          <w:sz w:val="20"/>
          <w:szCs w:val="20"/>
        </w:rPr>
      </w:pPr>
      <w:r w:rsidRPr="002A4BAD">
        <w:rPr>
          <w:rFonts w:ascii="Calibri" w:hAnsi="Calibri" w:cs="Calibri"/>
          <w:sz w:val="20"/>
          <w:szCs w:val="20"/>
        </w:rPr>
        <w:t xml:space="preserve">    - do  240   godzin   najdłuższy możliwy termin dostawy - oferta otrzyma – 0 pkt</w:t>
      </w:r>
    </w:p>
    <w:p w:rsidR="00DC4BA6" w:rsidRPr="002A4BAD" w:rsidRDefault="00DC4BA6" w:rsidP="00F142D8">
      <w:pPr>
        <w:pStyle w:val="BodyTextIndent"/>
        <w:ind w:left="0"/>
        <w:rPr>
          <w:rFonts w:ascii="Calibri" w:hAnsi="Calibri" w:cs="Calibri"/>
          <w:sz w:val="20"/>
          <w:szCs w:val="20"/>
        </w:rPr>
      </w:pPr>
      <w:r w:rsidRPr="002A4BAD">
        <w:rPr>
          <w:rFonts w:ascii="Calibri" w:hAnsi="Calibri" w:cs="Calibri"/>
          <w:sz w:val="20"/>
          <w:szCs w:val="20"/>
        </w:rPr>
        <w:t xml:space="preserve">   </w:t>
      </w:r>
    </w:p>
    <w:p w:rsidR="00DC4BA6" w:rsidRPr="002A4BAD" w:rsidRDefault="00DC4BA6" w:rsidP="00F142D8">
      <w:pPr>
        <w:pStyle w:val="BodyTextIndent"/>
        <w:ind w:left="0"/>
        <w:rPr>
          <w:rFonts w:ascii="Calibri" w:hAnsi="Calibri" w:cs="Calibri"/>
          <w:sz w:val="20"/>
          <w:szCs w:val="20"/>
        </w:rPr>
      </w:pPr>
    </w:p>
    <w:p w:rsidR="00DC4BA6" w:rsidRPr="002A4BAD" w:rsidRDefault="00DC4BA6" w:rsidP="00F142D8">
      <w:pPr>
        <w:pStyle w:val="BodyTextIndent"/>
        <w:ind w:left="720" w:hanging="720"/>
        <w:rPr>
          <w:rFonts w:ascii="Calibri" w:hAnsi="Calibri" w:cs="Calibri"/>
          <w:sz w:val="20"/>
          <w:szCs w:val="20"/>
        </w:rPr>
      </w:pPr>
      <w:r w:rsidRPr="002A4BAD">
        <w:rPr>
          <w:rFonts w:ascii="Calibri" w:hAnsi="Calibri" w:cs="Calibri"/>
          <w:sz w:val="20"/>
          <w:szCs w:val="20"/>
        </w:rPr>
        <w:t xml:space="preserve">4). Łączna ilość pkt. = 100  wg wzoru;                       </w:t>
      </w:r>
    </w:p>
    <w:p w:rsidR="00DC4BA6" w:rsidRPr="002A4BAD" w:rsidRDefault="00DC4BA6" w:rsidP="00F142D8">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 xml:space="preserve"> C   –  ilość punktów za cenę , </w:t>
      </w:r>
    </w:p>
    <w:p w:rsidR="00DC4BA6" w:rsidRPr="002A4BAD" w:rsidRDefault="00DC4BA6" w:rsidP="00F142D8">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 xml:space="preserve">Tp –   ilość  pkt. za termin płatności,  </w:t>
      </w:r>
    </w:p>
    <w:p w:rsidR="00DC4BA6" w:rsidRPr="002A4BAD" w:rsidRDefault="00DC4BA6" w:rsidP="00F142D8">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Tr –    ilość pkt za termin realizacji</w:t>
      </w:r>
    </w:p>
    <w:p w:rsidR="00DC4BA6" w:rsidRPr="002A4BAD" w:rsidRDefault="00DC4BA6" w:rsidP="00F142D8">
      <w:pPr>
        <w:widowControl w:val="0"/>
        <w:tabs>
          <w:tab w:val="left" w:pos="426"/>
        </w:tabs>
        <w:autoSpaceDE w:val="0"/>
        <w:autoSpaceDN w:val="0"/>
        <w:adjustRightInd w:val="0"/>
        <w:spacing w:after="0" w:line="240" w:lineRule="auto"/>
        <w:ind w:right="57"/>
        <w:jc w:val="both"/>
        <w:rPr>
          <w:sz w:val="20"/>
          <w:szCs w:val="20"/>
        </w:rPr>
      </w:pPr>
      <w:r w:rsidRPr="002A4BAD">
        <w:rPr>
          <w:sz w:val="20"/>
          <w:szCs w:val="20"/>
        </w:rPr>
        <w:t>S  – suma pkt,</w:t>
      </w:r>
    </w:p>
    <w:p w:rsidR="00DC4BA6" w:rsidRPr="002A4BAD" w:rsidRDefault="00DC4BA6" w:rsidP="00F142D8">
      <w:pPr>
        <w:autoSpaceDE w:val="0"/>
        <w:autoSpaceDN w:val="0"/>
        <w:adjustRightInd w:val="0"/>
        <w:spacing w:after="0" w:line="240" w:lineRule="auto"/>
        <w:jc w:val="both"/>
        <w:rPr>
          <w:b/>
          <w:bCs/>
          <w:sz w:val="20"/>
          <w:szCs w:val="20"/>
        </w:rPr>
      </w:pPr>
    </w:p>
    <w:p w:rsidR="00DC4BA6" w:rsidRPr="002A4BAD" w:rsidRDefault="00DC4BA6" w:rsidP="001A5D85">
      <w:pPr>
        <w:pStyle w:val="ListParagraph"/>
        <w:tabs>
          <w:tab w:val="left" w:pos="284"/>
        </w:tabs>
        <w:autoSpaceDE w:val="0"/>
        <w:autoSpaceDN w:val="0"/>
        <w:adjustRightInd w:val="0"/>
        <w:spacing w:after="0" w:line="240" w:lineRule="auto"/>
        <w:ind w:left="0"/>
        <w:rPr>
          <w:sz w:val="20"/>
          <w:szCs w:val="20"/>
        </w:rPr>
      </w:pPr>
      <w:r w:rsidRPr="002A4BAD">
        <w:rPr>
          <w:sz w:val="20"/>
          <w:szCs w:val="20"/>
        </w:rPr>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DC4BA6" w:rsidRPr="002A4BAD" w:rsidRDefault="00DC4BA6" w:rsidP="009023E7">
      <w:pPr>
        <w:spacing w:after="0" w:line="240" w:lineRule="auto"/>
        <w:jc w:val="both"/>
        <w:rPr>
          <w:sz w:val="20"/>
          <w:szCs w:val="20"/>
        </w:rPr>
      </w:pPr>
      <w:r w:rsidRPr="002A4BAD">
        <w:rPr>
          <w:sz w:val="20"/>
          <w:szCs w:val="20"/>
        </w:rPr>
        <w:t xml:space="preserve"> 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sz w:val="20"/>
          <w:szCs w:val="20"/>
        </w:rPr>
      </w:pPr>
      <w:r w:rsidRPr="002A4BAD">
        <w:rPr>
          <w:sz w:val="20"/>
          <w:szCs w:val="20"/>
        </w:rPr>
        <w:t>Wykonawca, którego oferta zostanie oceniona jako najkorzystniejszą podlegać będzie badaniu czy nie podlega wykluczeniu oraz spełnia warunki udziału w postępowaniu, zgodnie z pkt. V. 5. niniejszej Specyfikacji .</w:t>
      </w:r>
    </w:p>
    <w:p w:rsidR="00DC4BA6" w:rsidRPr="002A4BAD" w:rsidRDefault="00DC4BA6" w:rsidP="009023E7">
      <w:pPr>
        <w:spacing w:after="0" w:line="240" w:lineRule="auto"/>
        <w:jc w:val="both"/>
        <w:rPr>
          <w:b/>
          <w:bCs/>
          <w:i/>
          <w:iCs/>
          <w:sz w:val="20"/>
          <w:szCs w:val="20"/>
        </w:rPr>
      </w:pPr>
      <w:r w:rsidRPr="002A4BAD">
        <w:rPr>
          <w:b/>
          <w:bCs/>
          <w:i/>
          <w:iCs/>
          <w:sz w:val="20"/>
          <w:szCs w:val="20"/>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DC4BA6" w:rsidRPr="002A4BAD" w:rsidRDefault="00DC4BA6" w:rsidP="009023E7">
      <w:pPr>
        <w:spacing w:after="0" w:line="240" w:lineRule="auto"/>
        <w:jc w:val="both"/>
        <w:rPr>
          <w:sz w:val="20"/>
          <w:szCs w:val="20"/>
        </w:rPr>
      </w:pPr>
      <w:r w:rsidRPr="002A4BAD">
        <w:rPr>
          <w:sz w:val="20"/>
          <w:szCs w:val="20"/>
        </w:rPr>
        <w:t>8. Zamawiający nie przewiduje przeprowadzenia aukcji elektronicznej w celu wyboru najkorzystniejszej spośród ofert uznanych za ważne,</w:t>
      </w:r>
    </w:p>
    <w:p w:rsidR="00DC4BA6" w:rsidRPr="002A4BAD" w:rsidRDefault="00DC4BA6" w:rsidP="009023E7">
      <w:pPr>
        <w:spacing w:after="0" w:line="240" w:lineRule="auto"/>
        <w:jc w:val="both"/>
        <w:rPr>
          <w:b/>
          <w:bCs/>
          <w:sz w:val="20"/>
          <w:szCs w:val="20"/>
        </w:rPr>
      </w:pPr>
      <w:r w:rsidRPr="002A4BAD">
        <w:rPr>
          <w:b/>
          <w:bCs/>
          <w:sz w:val="20"/>
          <w:szCs w:val="20"/>
        </w:rPr>
        <w:t>XV. Informacja o formalnościach, jakie powinny zostać dopełnione po wyborze oferty w celu zawarcia umowy w sprawie zamówienia publicznego</w:t>
      </w:r>
    </w:p>
    <w:p w:rsidR="00DC4BA6" w:rsidRPr="002A4BAD" w:rsidRDefault="00DC4BA6" w:rsidP="009023E7">
      <w:pPr>
        <w:spacing w:after="0" w:line="240" w:lineRule="auto"/>
        <w:jc w:val="both"/>
        <w:rPr>
          <w:sz w:val="20"/>
          <w:szCs w:val="20"/>
        </w:rPr>
      </w:pPr>
      <w:r w:rsidRPr="002A4BAD">
        <w:rPr>
          <w:sz w:val="20"/>
          <w:szCs w:val="20"/>
        </w:rPr>
        <w:t xml:space="preserve">1. Zamawiający podpisze umowę z wykonawcą, który przedłoży najkorzystniejszą ofertę. </w:t>
      </w:r>
    </w:p>
    <w:p w:rsidR="00DC4BA6" w:rsidRPr="002A4BAD" w:rsidRDefault="00DC4BA6" w:rsidP="009023E7">
      <w:pPr>
        <w:spacing w:after="0" w:line="240" w:lineRule="auto"/>
        <w:jc w:val="both"/>
        <w:rPr>
          <w:sz w:val="20"/>
          <w:szCs w:val="20"/>
        </w:rPr>
      </w:pPr>
      <w:r w:rsidRPr="002A4BAD">
        <w:rPr>
          <w:sz w:val="20"/>
          <w:szCs w:val="20"/>
        </w:rPr>
        <w:t>2. Zamawiający niezwłocznie poinformuje wszystkich wykonawców o wyborze najkorzystniejszej oferty, podając w szczególności:</w:t>
      </w:r>
    </w:p>
    <w:p w:rsidR="00DC4BA6" w:rsidRPr="002A4BAD" w:rsidRDefault="00DC4BA6" w:rsidP="009023E7">
      <w:pPr>
        <w:spacing w:after="0" w:line="240" w:lineRule="auto"/>
        <w:jc w:val="both"/>
        <w:rPr>
          <w:sz w:val="20"/>
          <w:szCs w:val="20"/>
        </w:rPr>
      </w:pPr>
      <w:r w:rsidRPr="002A4BAD">
        <w:rPr>
          <w:sz w:val="20"/>
          <w:szCs w:val="20"/>
        </w:rPr>
        <w:t>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C4BA6" w:rsidRPr="002A4BAD" w:rsidRDefault="00DC4BA6" w:rsidP="009023E7">
      <w:pPr>
        <w:spacing w:after="0" w:line="240" w:lineRule="auto"/>
        <w:jc w:val="both"/>
        <w:rPr>
          <w:sz w:val="20"/>
          <w:szCs w:val="20"/>
        </w:rPr>
      </w:pPr>
      <w:r w:rsidRPr="002A4BAD">
        <w:rPr>
          <w:sz w:val="20"/>
          <w:szCs w:val="20"/>
        </w:rPr>
        <w:t xml:space="preserve"> 2) informację o wykonawcach, którzy zostali wykluczeni,</w:t>
      </w:r>
    </w:p>
    <w:p w:rsidR="00DC4BA6" w:rsidRPr="002A4BAD" w:rsidRDefault="00DC4BA6" w:rsidP="009023E7">
      <w:pPr>
        <w:spacing w:after="0" w:line="240" w:lineRule="auto"/>
        <w:jc w:val="both"/>
        <w:rPr>
          <w:sz w:val="20"/>
          <w:szCs w:val="20"/>
        </w:rPr>
      </w:pPr>
      <w:r w:rsidRPr="002A4BAD">
        <w:rPr>
          <w:sz w:val="20"/>
          <w:szCs w:val="20"/>
        </w:rPr>
        <w:t xml:space="preserve"> 3) informację o wykonawcach, których oferty zostały odrzucone, powodach odrzucenia ofert, a w przypadkach, o których mowa w art. 89 ust. 4 i 5, informację o braku równoważności lub braku spełniania wymagań dotyczących wydajności lub funkcjonalności.</w:t>
      </w:r>
    </w:p>
    <w:p w:rsidR="00DC4BA6" w:rsidRPr="002A4BAD" w:rsidRDefault="00DC4BA6" w:rsidP="009023E7">
      <w:pPr>
        <w:spacing w:after="0" w:line="240" w:lineRule="auto"/>
        <w:jc w:val="both"/>
        <w:rPr>
          <w:sz w:val="20"/>
          <w:szCs w:val="20"/>
        </w:rPr>
      </w:pPr>
      <w:r w:rsidRPr="002A4BAD">
        <w:rPr>
          <w:sz w:val="20"/>
          <w:szCs w:val="20"/>
        </w:rPr>
        <w:t xml:space="preserve"> 3. Zawiadomienie o wyborze najkorzystniejszej oferty zawierać będzie uzasadnienie faktyczne i prawne oraz zamieszczone zostanie na stronie internetowej zamawiającego - Informacja zamieszczona na stronie internetowej zawierać będzie informacje o których mowa w pkt. 2 ppkt. 1) Zamawiający zamieści również informację o wyniku postępowania w siedzibie zamawiającego poprzez wywieszenie na tablicy ogłoszeń oraz publikację w: miejsce publikacji. </w:t>
      </w:r>
    </w:p>
    <w:p w:rsidR="00DC4BA6" w:rsidRPr="002A4BAD" w:rsidRDefault="00DC4BA6" w:rsidP="009023E7">
      <w:pPr>
        <w:spacing w:after="0" w:line="240" w:lineRule="auto"/>
        <w:jc w:val="both"/>
        <w:rPr>
          <w:sz w:val="20"/>
          <w:szCs w:val="20"/>
        </w:rPr>
      </w:pPr>
      <w:r w:rsidRPr="002A4BAD">
        <w:rPr>
          <w:sz w:val="20"/>
          <w:szCs w:val="20"/>
        </w:rPr>
        <w:t xml:space="preserve">4. O unieważnieniu postępowania o udzielenie zamówienia publicznego zamawiający zawiadomi równocześnie wszystkich wykonawców, którzy: </w:t>
      </w:r>
    </w:p>
    <w:p w:rsidR="00DC4BA6" w:rsidRPr="002A4BAD" w:rsidRDefault="00DC4BA6" w:rsidP="009023E7">
      <w:pPr>
        <w:spacing w:after="0" w:line="240" w:lineRule="auto"/>
        <w:jc w:val="both"/>
        <w:rPr>
          <w:sz w:val="20"/>
          <w:szCs w:val="20"/>
        </w:rPr>
      </w:pPr>
      <w:r w:rsidRPr="002A4BAD">
        <w:rPr>
          <w:sz w:val="20"/>
          <w:szCs w:val="20"/>
        </w:rPr>
        <w:t>1) ubiegali się o udzielenie zamówienia - w przypadku unieważnienia postępowania przed upływem terminu składania ofert</w:t>
      </w:r>
    </w:p>
    <w:p w:rsidR="00DC4BA6" w:rsidRPr="002A4BAD" w:rsidRDefault="00DC4BA6" w:rsidP="009023E7">
      <w:pPr>
        <w:spacing w:after="0" w:line="240" w:lineRule="auto"/>
        <w:jc w:val="both"/>
        <w:rPr>
          <w:sz w:val="20"/>
          <w:szCs w:val="20"/>
        </w:rPr>
      </w:pPr>
      <w:r w:rsidRPr="002A4BAD">
        <w:rPr>
          <w:sz w:val="20"/>
          <w:szCs w:val="20"/>
        </w:rPr>
        <w:t xml:space="preserve">2) złożyli oferty - w przypadku unieważnienia postępowania po upływie terminu składania ofert podając uzasadnienie faktyczne i prawne. Informacja o unieważnieniu postępowania zamieszczona również zostanie na stronie internetowej zamawiającego </w:t>
      </w:r>
    </w:p>
    <w:p w:rsidR="00DC4BA6" w:rsidRPr="002A4BAD" w:rsidRDefault="00DC4BA6" w:rsidP="009023E7">
      <w:pPr>
        <w:spacing w:after="0" w:line="240" w:lineRule="auto"/>
        <w:jc w:val="both"/>
        <w:rPr>
          <w:sz w:val="20"/>
          <w:szCs w:val="20"/>
        </w:rPr>
      </w:pPr>
      <w:r w:rsidRPr="002A4BAD">
        <w:rPr>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DC4BA6" w:rsidRPr="002A4BAD" w:rsidRDefault="00DC4BA6" w:rsidP="009023E7">
      <w:pPr>
        <w:spacing w:after="0" w:line="240" w:lineRule="auto"/>
        <w:jc w:val="both"/>
        <w:rPr>
          <w:sz w:val="20"/>
          <w:szCs w:val="20"/>
        </w:rPr>
      </w:pPr>
      <w:r w:rsidRPr="002A4BAD">
        <w:rPr>
          <w:sz w:val="20"/>
          <w:szCs w:val="20"/>
        </w:rPr>
        <w:t>6. Umowa zostanie zawarta w formie pisemnej w terminie nie krótszym niż:</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5 dni od dnia przesłania zawiadomienia o wyborze najkorzystniejszej oferty, jeżeli zostało ono przesłane przy użyciu środków komunikacji elektronicznej , lub</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10 dni od dnia przesłania zawiadomienia o wyborze najkorzystniejszej oferty, jeżeli zostało ono przesłane w inny sposób niż określono w ppkt. 1),</w:t>
      </w:r>
    </w:p>
    <w:p w:rsidR="00DC4BA6" w:rsidRPr="002A4BAD" w:rsidRDefault="00DC4BA6" w:rsidP="009023E7">
      <w:pPr>
        <w:spacing w:after="0" w:line="240" w:lineRule="auto"/>
        <w:jc w:val="both"/>
        <w:rPr>
          <w:sz w:val="20"/>
          <w:szCs w:val="20"/>
        </w:rPr>
      </w:pPr>
      <w:r w:rsidRPr="002A4BAD">
        <w:rPr>
          <w:sz w:val="20"/>
          <w:szCs w:val="20"/>
        </w:rPr>
        <w:t>3)</w:t>
      </w:r>
      <w:r w:rsidRPr="002A4BAD">
        <w:rPr>
          <w:sz w:val="20"/>
          <w:szCs w:val="20"/>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DC4BA6" w:rsidRPr="002A4BAD" w:rsidRDefault="00DC4BA6" w:rsidP="009023E7">
      <w:pPr>
        <w:spacing w:after="0" w:line="240" w:lineRule="auto"/>
        <w:jc w:val="both"/>
        <w:rPr>
          <w:sz w:val="20"/>
          <w:szCs w:val="20"/>
        </w:rPr>
      </w:pPr>
      <w:r w:rsidRPr="002A4BAD">
        <w:rPr>
          <w:sz w:val="20"/>
          <w:szCs w:val="20"/>
        </w:rPr>
        <w:t>7. O miejscu i terminie podpisania umowy zamawiający powiadomi wybranego wykonawcę.</w:t>
      </w:r>
    </w:p>
    <w:p w:rsidR="00DC4BA6" w:rsidRPr="002A4BAD" w:rsidRDefault="00DC4BA6" w:rsidP="009023E7">
      <w:pPr>
        <w:spacing w:after="0" w:line="240" w:lineRule="auto"/>
        <w:jc w:val="both"/>
        <w:rPr>
          <w:sz w:val="20"/>
          <w:szCs w:val="20"/>
        </w:rPr>
      </w:pPr>
      <w:r w:rsidRPr="002A4BAD">
        <w:rPr>
          <w:sz w:val="20"/>
          <w:szCs w:val="20"/>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DC4BA6" w:rsidRPr="002A4BAD" w:rsidRDefault="00DC4BA6" w:rsidP="009023E7">
      <w:pPr>
        <w:spacing w:after="0" w:line="240" w:lineRule="auto"/>
        <w:jc w:val="both"/>
        <w:rPr>
          <w:sz w:val="20"/>
          <w:szCs w:val="20"/>
        </w:rPr>
      </w:pPr>
    </w:p>
    <w:p w:rsidR="00DC4BA6" w:rsidRPr="002A4BAD" w:rsidRDefault="00DC4BA6" w:rsidP="009023E7">
      <w:pPr>
        <w:spacing w:after="0" w:line="240" w:lineRule="auto"/>
        <w:jc w:val="both"/>
        <w:rPr>
          <w:b/>
          <w:bCs/>
          <w:sz w:val="20"/>
          <w:szCs w:val="20"/>
        </w:rPr>
      </w:pPr>
      <w:r w:rsidRPr="002A4BAD">
        <w:rPr>
          <w:b/>
          <w:bCs/>
          <w:sz w:val="20"/>
          <w:szCs w:val="20"/>
        </w:rPr>
        <w:t>XVI. Wymagania dotyczące zabezpieczenia należytego wykonania umowy</w:t>
      </w:r>
    </w:p>
    <w:p w:rsidR="00DC4BA6" w:rsidRPr="002A4BAD" w:rsidRDefault="00DC4BA6" w:rsidP="009023E7">
      <w:pPr>
        <w:spacing w:after="0" w:line="240" w:lineRule="auto"/>
        <w:jc w:val="both"/>
        <w:rPr>
          <w:sz w:val="20"/>
          <w:szCs w:val="20"/>
        </w:rPr>
      </w:pPr>
      <w:r w:rsidRPr="002A4BAD">
        <w:rPr>
          <w:sz w:val="20"/>
          <w:szCs w:val="20"/>
        </w:rPr>
        <w:t>1.Zamawiający nie przewiduje wniesienia zabezpieczenia należytego wykonania umowy</w:t>
      </w:r>
    </w:p>
    <w:p w:rsidR="00DC4BA6" w:rsidRPr="002A4BAD" w:rsidRDefault="00DC4BA6" w:rsidP="009023E7">
      <w:pPr>
        <w:spacing w:after="0" w:line="240" w:lineRule="auto"/>
        <w:jc w:val="both"/>
        <w:rPr>
          <w:b/>
          <w:bCs/>
          <w:sz w:val="20"/>
          <w:szCs w:val="20"/>
        </w:rPr>
      </w:pPr>
      <w:r w:rsidRPr="002A4BAD">
        <w:rPr>
          <w:b/>
          <w:bCs/>
          <w:sz w:val="20"/>
          <w:szCs w:val="20"/>
        </w:rPr>
        <w:t>XVII. Istotne dla stron postanowienia, które zostaną wprowadzone do treści zawieranej umowy</w:t>
      </w:r>
    </w:p>
    <w:p w:rsidR="00DC4BA6" w:rsidRPr="002A4BAD" w:rsidRDefault="00DC4BA6" w:rsidP="009023E7">
      <w:pPr>
        <w:spacing w:after="0" w:line="240" w:lineRule="auto"/>
        <w:jc w:val="both"/>
        <w:rPr>
          <w:sz w:val="20"/>
          <w:szCs w:val="20"/>
        </w:rPr>
      </w:pPr>
      <w:r w:rsidRPr="002A4BAD">
        <w:rPr>
          <w:sz w:val="20"/>
          <w:szCs w:val="20"/>
        </w:rPr>
        <w:t>1. Umowa w sprawie realizacji zamówienia publicznego zawarta zostanie z uwzględnieniem postanowień wynikających z treści niniejszej specyfikacji istotnych warunków zamówienia oraz danych zawartych w ofercie.</w:t>
      </w:r>
    </w:p>
    <w:p w:rsidR="00DC4BA6" w:rsidRPr="002A4BAD" w:rsidRDefault="00DC4BA6" w:rsidP="009023E7">
      <w:pPr>
        <w:spacing w:after="0" w:line="240" w:lineRule="auto"/>
        <w:jc w:val="both"/>
        <w:rPr>
          <w:sz w:val="20"/>
          <w:szCs w:val="20"/>
        </w:rPr>
      </w:pPr>
      <w:r w:rsidRPr="002A4BAD">
        <w:rPr>
          <w:sz w:val="20"/>
          <w:szCs w:val="20"/>
        </w:rPr>
        <w:t>2. Postanowienia umowy zawarto w: Istotnych postanowieniach  warunkach umowy stanowiących załącznik numer : 4.</w:t>
      </w:r>
    </w:p>
    <w:p w:rsidR="00DC4BA6" w:rsidRPr="002A4BAD" w:rsidRDefault="00DC4BA6" w:rsidP="009023E7">
      <w:pPr>
        <w:spacing w:after="0" w:line="240" w:lineRule="auto"/>
        <w:jc w:val="both"/>
        <w:rPr>
          <w:sz w:val="20"/>
          <w:szCs w:val="20"/>
        </w:rPr>
      </w:pPr>
      <w:r w:rsidRPr="002A4BAD">
        <w:rPr>
          <w:b/>
          <w:bCs/>
          <w:sz w:val="20"/>
          <w:szCs w:val="20"/>
        </w:rPr>
        <w:t>XVIII. Pouczenie o środkach ochrony prawnej.</w:t>
      </w:r>
      <w:r w:rsidRPr="002A4BAD">
        <w:rPr>
          <w:sz w:val="20"/>
          <w:szCs w:val="20"/>
        </w:rPr>
        <w:t xml:space="preserve"> </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DC4BA6" w:rsidRPr="002A4BAD" w:rsidRDefault="00DC4BA6" w:rsidP="009023E7">
      <w:pPr>
        <w:spacing w:after="0" w:line="240" w:lineRule="auto"/>
        <w:jc w:val="both"/>
        <w:rPr>
          <w:sz w:val="20"/>
          <w:szCs w:val="20"/>
        </w:rPr>
      </w:pPr>
      <w:r w:rsidRPr="002A4BAD">
        <w:rPr>
          <w:sz w:val="20"/>
          <w:szCs w:val="20"/>
        </w:rPr>
        <w:t xml:space="preserve"> 2.</w:t>
      </w:r>
      <w:r w:rsidRPr="002A4BAD">
        <w:rPr>
          <w:sz w:val="20"/>
          <w:szCs w:val="20"/>
        </w:rPr>
        <w:tab/>
        <w:t xml:space="preserve">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 </w:t>
      </w:r>
    </w:p>
    <w:p w:rsidR="00DC4BA6" w:rsidRPr="002A4BAD" w:rsidRDefault="00DC4BA6" w:rsidP="009023E7">
      <w:pPr>
        <w:spacing w:after="0" w:line="240" w:lineRule="auto"/>
        <w:jc w:val="both"/>
        <w:rPr>
          <w:sz w:val="20"/>
          <w:szCs w:val="20"/>
        </w:rPr>
      </w:pPr>
      <w:r w:rsidRPr="002A4BAD">
        <w:rPr>
          <w:sz w:val="20"/>
          <w:szCs w:val="20"/>
        </w:rPr>
        <w:t>3.</w:t>
      </w:r>
      <w:r w:rsidRPr="002A4BAD">
        <w:rPr>
          <w:sz w:val="20"/>
          <w:szCs w:val="20"/>
        </w:rPr>
        <w:tab/>
        <w:t>W niniejszym postępowaniu odwołanie przysługuje wyłącznie wobec czynności:</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określenia warunków udziału w postępowaniu,</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wykluczenia odwołującego z postępowania o udzielenie zamówienia,</w:t>
      </w:r>
    </w:p>
    <w:p w:rsidR="00DC4BA6" w:rsidRPr="002A4BAD" w:rsidRDefault="00DC4BA6" w:rsidP="009023E7">
      <w:pPr>
        <w:spacing w:after="0" w:line="240" w:lineRule="auto"/>
        <w:jc w:val="both"/>
        <w:rPr>
          <w:sz w:val="20"/>
          <w:szCs w:val="20"/>
        </w:rPr>
      </w:pPr>
      <w:r w:rsidRPr="002A4BAD">
        <w:rPr>
          <w:sz w:val="20"/>
          <w:szCs w:val="20"/>
        </w:rPr>
        <w:t>3)</w:t>
      </w:r>
      <w:r w:rsidRPr="002A4BAD">
        <w:rPr>
          <w:sz w:val="20"/>
          <w:szCs w:val="20"/>
        </w:rPr>
        <w:tab/>
        <w:t>odrzucenia oferty odwołującego.</w:t>
      </w:r>
    </w:p>
    <w:p w:rsidR="00DC4BA6" w:rsidRPr="002A4BAD" w:rsidRDefault="00DC4BA6" w:rsidP="009023E7">
      <w:pPr>
        <w:spacing w:after="0" w:line="240" w:lineRule="auto"/>
        <w:jc w:val="both"/>
        <w:rPr>
          <w:sz w:val="20"/>
          <w:szCs w:val="20"/>
        </w:rPr>
      </w:pPr>
      <w:r w:rsidRPr="002A4BAD">
        <w:rPr>
          <w:sz w:val="20"/>
          <w:szCs w:val="20"/>
        </w:rPr>
        <w:t>4)</w:t>
      </w:r>
      <w:r w:rsidRPr="002A4BAD">
        <w:rPr>
          <w:sz w:val="20"/>
          <w:szCs w:val="20"/>
        </w:rPr>
        <w:tab/>
        <w:t>opisu przedmiotu zamówienia</w:t>
      </w:r>
    </w:p>
    <w:p w:rsidR="00DC4BA6" w:rsidRPr="002A4BAD" w:rsidRDefault="00DC4BA6" w:rsidP="009023E7">
      <w:pPr>
        <w:spacing w:after="0" w:line="240" w:lineRule="auto"/>
        <w:jc w:val="both"/>
        <w:rPr>
          <w:sz w:val="20"/>
          <w:szCs w:val="20"/>
        </w:rPr>
      </w:pPr>
      <w:r w:rsidRPr="002A4BAD">
        <w:rPr>
          <w:sz w:val="20"/>
          <w:szCs w:val="20"/>
        </w:rPr>
        <w:t>5)</w:t>
      </w:r>
      <w:r w:rsidRPr="002A4BAD">
        <w:rPr>
          <w:sz w:val="20"/>
          <w:szCs w:val="20"/>
        </w:rPr>
        <w:tab/>
        <w:t>wyboru najkorzystniejszej oferty w pozostałych przypadkach odwołanie nie przysługuje.</w:t>
      </w:r>
    </w:p>
    <w:p w:rsidR="00DC4BA6" w:rsidRPr="002A4BAD" w:rsidRDefault="00DC4BA6" w:rsidP="009023E7">
      <w:pPr>
        <w:spacing w:after="0" w:line="240" w:lineRule="auto"/>
        <w:jc w:val="both"/>
        <w:rPr>
          <w:sz w:val="20"/>
          <w:szCs w:val="20"/>
        </w:rPr>
      </w:pPr>
      <w:r w:rsidRPr="002A4BAD">
        <w:rPr>
          <w:sz w:val="20"/>
          <w:szCs w:val="20"/>
        </w:rPr>
        <w:t xml:space="preserve"> </w:t>
      </w:r>
    </w:p>
    <w:p w:rsidR="00DC4BA6" w:rsidRPr="002A4BAD" w:rsidRDefault="00DC4BA6" w:rsidP="009023E7">
      <w:pPr>
        <w:spacing w:after="0" w:line="240" w:lineRule="auto"/>
        <w:jc w:val="both"/>
        <w:rPr>
          <w:sz w:val="20"/>
          <w:szCs w:val="20"/>
        </w:rPr>
      </w:pPr>
      <w:r w:rsidRPr="002A4BAD">
        <w:rPr>
          <w:sz w:val="20"/>
          <w:szCs w:val="20"/>
        </w:rPr>
        <w:t>4.</w:t>
      </w:r>
      <w:r w:rsidRPr="002A4BAD">
        <w:rPr>
          <w:sz w:val="20"/>
          <w:szCs w:val="20"/>
        </w:rPr>
        <w:tab/>
        <w:t>W przypadku:</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niezgodnej z przepisami ustawy czynności podjętej przez zamawiającego w postępowaniu o udzielenie zamówienia, lub</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DC4BA6" w:rsidRPr="002A4BAD" w:rsidRDefault="00DC4BA6" w:rsidP="009023E7">
      <w:pPr>
        <w:spacing w:after="0" w:line="240" w:lineRule="auto"/>
        <w:jc w:val="both"/>
        <w:rPr>
          <w:sz w:val="20"/>
          <w:szCs w:val="20"/>
        </w:rPr>
      </w:pPr>
      <w:r w:rsidRPr="002A4BAD">
        <w:rPr>
          <w:sz w:val="20"/>
          <w:szCs w:val="20"/>
        </w:rPr>
        <w:t xml:space="preserve"> 5.</w:t>
      </w:r>
      <w:r w:rsidRPr="002A4BAD">
        <w:rPr>
          <w:sz w:val="20"/>
          <w:szCs w:val="20"/>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DC4BA6" w:rsidRPr="002A4BAD" w:rsidRDefault="00DC4BA6" w:rsidP="009023E7">
      <w:pPr>
        <w:spacing w:after="0" w:line="240" w:lineRule="auto"/>
        <w:jc w:val="both"/>
        <w:rPr>
          <w:sz w:val="20"/>
          <w:szCs w:val="20"/>
        </w:rPr>
      </w:pPr>
      <w:r w:rsidRPr="002A4BAD">
        <w:rPr>
          <w:sz w:val="20"/>
          <w:szCs w:val="20"/>
        </w:rPr>
        <w:t>6.</w:t>
      </w:r>
      <w:r w:rsidRPr="002A4BAD">
        <w:rPr>
          <w:sz w:val="20"/>
          <w:szCs w:val="20"/>
        </w:rPr>
        <w:tab/>
        <w:t>Odwołanie wnosi się w terminie:</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5 dni od dnia przesłania informacji o czynności zamawiającego stanowiącej podstawę jego wniesienia, jeżeli zostało ono przesłane przy użyciu środków komunikacji elektronicznej, lub</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10 dni od dnia przesłania informacji o czynności zamawiającego stanowiącej podstawę jego wniesienia, jeżeli zostało ono przesłane w inny sposób niż określono w ppkt. 1),</w:t>
      </w:r>
    </w:p>
    <w:p w:rsidR="00DC4BA6" w:rsidRPr="002A4BAD" w:rsidRDefault="00DC4BA6" w:rsidP="009023E7">
      <w:pPr>
        <w:spacing w:after="0" w:line="240" w:lineRule="auto"/>
        <w:jc w:val="both"/>
        <w:rPr>
          <w:sz w:val="20"/>
          <w:szCs w:val="20"/>
        </w:rPr>
      </w:pPr>
      <w:r w:rsidRPr="002A4BAD">
        <w:rPr>
          <w:sz w:val="20"/>
          <w:szCs w:val="20"/>
        </w:rPr>
        <w:t xml:space="preserve"> 7.</w:t>
      </w:r>
      <w:r w:rsidRPr="002A4BAD">
        <w:rPr>
          <w:sz w:val="20"/>
          <w:szCs w:val="20"/>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p>
    <w:p w:rsidR="00DC4BA6" w:rsidRPr="002A4BAD" w:rsidRDefault="00DC4BA6" w:rsidP="009023E7">
      <w:pPr>
        <w:spacing w:after="0" w:line="240" w:lineRule="auto"/>
        <w:jc w:val="both"/>
        <w:rPr>
          <w:sz w:val="20"/>
          <w:szCs w:val="20"/>
        </w:rPr>
      </w:pPr>
      <w:r w:rsidRPr="002A4BAD">
        <w:rPr>
          <w:sz w:val="20"/>
          <w:szCs w:val="20"/>
        </w:rPr>
        <w:t>8.</w:t>
      </w:r>
      <w:r w:rsidRPr="002A4BAD">
        <w:rPr>
          <w:sz w:val="20"/>
          <w:szCs w:val="20"/>
        </w:rPr>
        <w:tab/>
        <w:t xml:space="preserve">Odwołanie wobec czynności innych niż określone w pkt. 6, 7 wnosi się w terminie 5 dni od dnia, w którym powzięto lub przy zachowaniu należytej staranności można było powziąć wiadomość o okolicznościach stanowiących podstawę jego wniesienia. </w:t>
      </w:r>
    </w:p>
    <w:p w:rsidR="00DC4BA6" w:rsidRPr="002A4BAD" w:rsidRDefault="00DC4BA6" w:rsidP="009023E7">
      <w:pPr>
        <w:spacing w:after="0" w:line="240" w:lineRule="auto"/>
        <w:jc w:val="both"/>
        <w:rPr>
          <w:sz w:val="20"/>
          <w:szCs w:val="20"/>
        </w:rPr>
      </w:pPr>
      <w:r w:rsidRPr="002A4BAD">
        <w:rPr>
          <w:sz w:val="20"/>
          <w:szCs w:val="20"/>
        </w:rPr>
        <w:t>9.</w:t>
      </w:r>
      <w:r w:rsidRPr="002A4BAD">
        <w:rPr>
          <w:sz w:val="20"/>
          <w:szCs w:val="20"/>
        </w:rPr>
        <w:tab/>
        <w:t>Jeżeli zamawiający mimo takiego obowiązku nie przesłał wykonawcy zawiadomienia o wyborze oferty najkorzystniejszej odwołanie wnosi się nie później niż w terminie:</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15 dni od dnia zamieszczenia w Biuletynie Zamówień Publicznych ogłoszenia o udzieleniu zamówienia.</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 xml:space="preserve">1 miesiąca od dnia zawarcia umowy, jeżeli zamawiający nie zamieścił w Biuletynie Zamówień Publicznych ogłoszenia o udzieleniu zamówienia. </w:t>
      </w:r>
    </w:p>
    <w:p w:rsidR="00DC4BA6" w:rsidRPr="002A4BAD" w:rsidRDefault="00DC4BA6" w:rsidP="009023E7">
      <w:pPr>
        <w:spacing w:after="0" w:line="240" w:lineRule="auto"/>
        <w:jc w:val="both"/>
        <w:rPr>
          <w:sz w:val="20"/>
          <w:szCs w:val="20"/>
        </w:rPr>
      </w:pPr>
      <w:r w:rsidRPr="002A4BAD">
        <w:rPr>
          <w:sz w:val="20"/>
          <w:szCs w:val="20"/>
        </w:rPr>
        <w:t xml:space="preserve">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 </w:t>
      </w:r>
    </w:p>
    <w:p w:rsidR="00DC4BA6" w:rsidRPr="002A4BAD" w:rsidRDefault="00DC4BA6" w:rsidP="009023E7">
      <w:pPr>
        <w:spacing w:after="0" w:line="240" w:lineRule="auto"/>
        <w:jc w:val="both"/>
        <w:rPr>
          <w:sz w:val="20"/>
          <w:szCs w:val="20"/>
        </w:rPr>
      </w:pPr>
      <w:r w:rsidRPr="002A4BAD">
        <w:rPr>
          <w:sz w:val="20"/>
          <w:szCs w:val="20"/>
        </w:rPr>
        <w:t>11.</w:t>
      </w:r>
      <w:r w:rsidRPr="002A4BAD">
        <w:rPr>
          <w:sz w:val="20"/>
          <w:szCs w:val="20"/>
        </w:rPr>
        <w:tab/>
        <w:t xml:space="preserve">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 </w:t>
      </w:r>
    </w:p>
    <w:p w:rsidR="00DC4BA6" w:rsidRPr="002A4BAD" w:rsidRDefault="00DC4BA6" w:rsidP="009023E7">
      <w:pPr>
        <w:spacing w:after="0" w:line="240" w:lineRule="auto"/>
        <w:jc w:val="both"/>
        <w:rPr>
          <w:sz w:val="20"/>
          <w:szCs w:val="20"/>
        </w:rPr>
      </w:pPr>
      <w:r w:rsidRPr="002A4BAD">
        <w:rPr>
          <w:sz w:val="20"/>
          <w:szCs w:val="20"/>
        </w:rPr>
        <w:t>12.</w:t>
      </w:r>
      <w:r w:rsidRPr="002A4BAD">
        <w:rPr>
          <w:sz w:val="20"/>
          <w:szCs w:val="20"/>
        </w:rPr>
        <w:tab/>
        <w:t>Brak przekazania zamawiającemu kopii odwołania, w sposób oraz w terminie określonym powyżej, stanowi jedną z przesłanek odrzucenia odwołania przez Krajową Izbę Odwoławczą.</w:t>
      </w:r>
    </w:p>
    <w:p w:rsidR="00DC4BA6" w:rsidRPr="002A4BAD" w:rsidRDefault="00DC4BA6" w:rsidP="009023E7">
      <w:pPr>
        <w:spacing w:after="0" w:line="240" w:lineRule="auto"/>
        <w:jc w:val="both"/>
        <w:rPr>
          <w:sz w:val="20"/>
          <w:szCs w:val="20"/>
        </w:rPr>
      </w:pPr>
      <w:r w:rsidRPr="002A4BAD">
        <w:rPr>
          <w:sz w:val="20"/>
          <w:szCs w:val="20"/>
        </w:rPr>
        <w:t>13.</w:t>
      </w:r>
      <w:r w:rsidRPr="002A4BAD">
        <w:rPr>
          <w:sz w:val="20"/>
          <w:szCs w:val="20"/>
        </w:rPr>
        <w:tab/>
        <w:t xml:space="preserve">W przypadku wniesienia odwołania wobec treści ogłoszenia o zamówieniu lub postanowień specyfikacji istotnych warunków zamówienia zamawiający może przedłużyć termin składania ofert. </w:t>
      </w:r>
    </w:p>
    <w:p w:rsidR="00DC4BA6" w:rsidRPr="002A4BAD" w:rsidRDefault="00DC4BA6" w:rsidP="009023E7">
      <w:pPr>
        <w:spacing w:after="0" w:line="240" w:lineRule="auto"/>
        <w:jc w:val="both"/>
        <w:rPr>
          <w:sz w:val="20"/>
          <w:szCs w:val="20"/>
        </w:rPr>
      </w:pPr>
      <w:r w:rsidRPr="002A4BAD">
        <w:rPr>
          <w:sz w:val="20"/>
          <w:szCs w:val="20"/>
        </w:rPr>
        <w:t>14.</w:t>
      </w:r>
      <w:r w:rsidRPr="002A4BAD">
        <w:rPr>
          <w:sz w:val="20"/>
          <w:szCs w:val="20"/>
        </w:rPr>
        <w:tab/>
        <w:t xml:space="preserve">W przypadku wniesienia odwołania po upływie terminu składania ofert bieg terminu związania ofertą ulega zawieszeniu do czasu ogłoszenia przez Krajową Izbę Odwoławczą orzeczenia. </w:t>
      </w:r>
    </w:p>
    <w:p w:rsidR="00DC4BA6" w:rsidRPr="002A4BAD" w:rsidRDefault="00DC4BA6" w:rsidP="009023E7">
      <w:pPr>
        <w:spacing w:after="0" w:line="240" w:lineRule="auto"/>
        <w:jc w:val="both"/>
        <w:rPr>
          <w:sz w:val="20"/>
          <w:szCs w:val="20"/>
        </w:rPr>
      </w:pPr>
      <w:r w:rsidRPr="002A4BAD">
        <w:rPr>
          <w:sz w:val="20"/>
          <w:szCs w:val="20"/>
        </w:rPr>
        <w:t>15.</w:t>
      </w:r>
      <w:r w:rsidRPr="002A4BAD">
        <w:rPr>
          <w:sz w:val="20"/>
          <w:szCs w:val="20"/>
        </w:rPr>
        <w:tab/>
        <w:t xml:space="preserve">Jeżeli koniec terminu do wykonania czynności przypada na sobotę lub dzień ustawowo wolny od pracy, termin upływa dnia następnego po dniu lub dniach wolnych od pracy </w:t>
      </w:r>
    </w:p>
    <w:p w:rsidR="00DC4BA6" w:rsidRPr="002A4BAD" w:rsidRDefault="00DC4BA6" w:rsidP="009023E7">
      <w:pPr>
        <w:spacing w:after="0" w:line="240" w:lineRule="auto"/>
        <w:jc w:val="both"/>
        <w:rPr>
          <w:sz w:val="20"/>
          <w:szCs w:val="20"/>
        </w:rPr>
      </w:pPr>
      <w:r w:rsidRPr="002A4BAD">
        <w:rPr>
          <w:sz w:val="20"/>
          <w:szCs w:val="20"/>
        </w:rPr>
        <w:t>16.</w:t>
      </w:r>
      <w:r w:rsidRPr="002A4BAD">
        <w:rPr>
          <w:sz w:val="20"/>
          <w:szCs w:val="20"/>
        </w:rPr>
        <w:tab/>
        <w:t xml:space="preserve">Kopię odwołania zamawiający: </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 xml:space="preserve">przekaże niezwłocznie innym wykonawcom uczestniczącym w postępowaniu o udzielenie zamówienia, </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zamieści również na stronie internetowej -, jeżeli odwołanie dotyczy treści ogłoszenia o zamówieniu lub postanowień specyfikacji istotnych warunków zamówienia, wzywając wykonawców do przystąpienia do postępowania odwoławczego.</w:t>
      </w:r>
    </w:p>
    <w:p w:rsidR="00DC4BA6" w:rsidRPr="002A4BAD" w:rsidRDefault="00DC4BA6" w:rsidP="009023E7">
      <w:pPr>
        <w:spacing w:after="0" w:line="240" w:lineRule="auto"/>
        <w:jc w:val="both"/>
        <w:rPr>
          <w:sz w:val="20"/>
          <w:szCs w:val="20"/>
        </w:rPr>
      </w:pPr>
      <w:r w:rsidRPr="002A4BAD">
        <w:rPr>
          <w:sz w:val="20"/>
          <w:szCs w:val="20"/>
        </w:rPr>
        <w:t>17.</w:t>
      </w:r>
      <w:r w:rsidRPr="002A4BAD">
        <w:rPr>
          <w:sz w:val="20"/>
          <w:szCs w:val="20"/>
        </w:rPr>
        <w:tab/>
        <w:t>Przystąpienie do postępowania odwoławczego wykonawca wnosi w terminie 3 dni od dnia otrzymania kopii odwołania, wskazując stronę, do której przystępuje, i interes w uzyskaniu rozstrzygnięcia na korzyść strony, do której przystępuje.  1</w:t>
      </w:r>
    </w:p>
    <w:p w:rsidR="00DC4BA6" w:rsidRPr="002A4BAD" w:rsidRDefault="00DC4BA6" w:rsidP="009023E7">
      <w:pPr>
        <w:spacing w:after="0" w:line="240" w:lineRule="auto"/>
        <w:jc w:val="both"/>
        <w:rPr>
          <w:sz w:val="20"/>
          <w:szCs w:val="20"/>
        </w:rPr>
      </w:pPr>
      <w:r w:rsidRPr="002A4BAD">
        <w:rPr>
          <w:sz w:val="20"/>
          <w:szCs w:val="20"/>
        </w:rPr>
        <w:t>8.</w:t>
      </w:r>
      <w:r w:rsidRPr="002A4BAD">
        <w:rPr>
          <w:sz w:val="20"/>
          <w:szCs w:val="20"/>
        </w:rPr>
        <w:tab/>
        <w:t xml:space="preserve">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rsidR="00DC4BA6" w:rsidRPr="002A4BAD" w:rsidRDefault="00DC4BA6" w:rsidP="009023E7">
      <w:pPr>
        <w:spacing w:after="0" w:line="240" w:lineRule="auto"/>
        <w:jc w:val="both"/>
        <w:rPr>
          <w:sz w:val="20"/>
          <w:szCs w:val="20"/>
        </w:rPr>
      </w:pPr>
      <w:r w:rsidRPr="002A4BAD">
        <w:rPr>
          <w:sz w:val="20"/>
          <w:szCs w:val="20"/>
        </w:rPr>
        <w:t>19.</w:t>
      </w:r>
      <w:r w:rsidRPr="002A4BAD">
        <w:rPr>
          <w:sz w:val="20"/>
          <w:szCs w:val="20"/>
        </w:rPr>
        <w:tab/>
        <w:t>Odwołanie podlegać będzie rozpoznaniu przez Krajową Izbę Odwoławczą, jeżeli nie zawiera braków formalnych oraz uiszczono wpis od odwołania.</w:t>
      </w:r>
    </w:p>
    <w:p w:rsidR="00DC4BA6" w:rsidRPr="002A4BAD" w:rsidRDefault="00DC4BA6" w:rsidP="009023E7">
      <w:pPr>
        <w:spacing w:after="0" w:line="240" w:lineRule="auto"/>
        <w:jc w:val="both"/>
        <w:rPr>
          <w:sz w:val="20"/>
          <w:szCs w:val="20"/>
        </w:rPr>
      </w:pPr>
      <w:r w:rsidRPr="002A4BAD">
        <w:rPr>
          <w:sz w:val="20"/>
          <w:szCs w:val="20"/>
        </w:rPr>
        <w:t xml:space="preserve"> 20.</w:t>
      </w:r>
      <w:r w:rsidRPr="002A4BAD">
        <w:rPr>
          <w:sz w:val="20"/>
          <w:szCs w:val="20"/>
        </w:rPr>
        <w:tab/>
        <w:t xml:space="preserve">Na orzeczenie Krajowej Izby Odwoławczej stronom oraz uczestnikom postępowania odwoławczego przysługuje skarga do Sądu. </w:t>
      </w:r>
    </w:p>
    <w:p w:rsidR="00DC4BA6" w:rsidRPr="002A4BAD" w:rsidRDefault="00DC4BA6" w:rsidP="009023E7">
      <w:pPr>
        <w:spacing w:after="0" w:line="240" w:lineRule="auto"/>
        <w:jc w:val="both"/>
        <w:rPr>
          <w:sz w:val="20"/>
          <w:szCs w:val="20"/>
        </w:rPr>
      </w:pPr>
      <w:r w:rsidRPr="002A4BAD">
        <w:rPr>
          <w:sz w:val="20"/>
          <w:szCs w:val="20"/>
        </w:rPr>
        <w:t>21.</w:t>
      </w:r>
      <w:r w:rsidRPr="002A4BAD">
        <w:rPr>
          <w:sz w:val="20"/>
          <w:szCs w:val="20"/>
        </w:rPr>
        <w:tab/>
        <w:t>Pozostałe informacje dotyczące środków ochrony prawnej znajdują się w Dziale VI Prawa zamówień publicznych "Środki ochrony prawnej", art. od 179 do 198g.</w:t>
      </w:r>
    </w:p>
    <w:p w:rsidR="00DC4BA6" w:rsidRPr="002A4BAD" w:rsidRDefault="00DC4BA6" w:rsidP="009023E7">
      <w:pPr>
        <w:spacing w:after="0" w:line="240" w:lineRule="auto"/>
        <w:jc w:val="both"/>
        <w:rPr>
          <w:b/>
          <w:bCs/>
          <w:sz w:val="20"/>
          <w:szCs w:val="20"/>
        </w:rPr>
      </w:pPr>
    </w:p>
    <w:p w:rsidR="00DC4BA6" w:rsidRPr="002A4BAD" w:rsidRDefault="00DC4BA6" w:rsidP="009023E7">
      <w:pPr>
        <w:spacing w:after="0" w:line="240" w:lineRule="auto"/>
        <w:jc w:val="both"/>
        <w:rPr>
          <w:b/>
          <w:bCs/>
          <w:sz w:val="20"/>
          <w:szCs w:val="20"/>
        </w:rPr>
      </w:pPr>
    </w:p>
    <w:p w:rsidR="00DC4BA6" w:rsidRPr="002A4BAD" w:rsidRDefault="00DC4BA6" w:rsidP="009023E7">
      <w:pPr>
        <w:spacing w:after="0" w:line="240" w:lineRule="auto"/>
        <w:jc w:val="both"/>
        <w:rPr>
          <w:b/>
          <w:bCs/>
          <w:sz w:val="20"/>
          <w:szCs w:val="20"/>
        </w:rPr>
      </w:pPr>
      <w:r w:rsidRPr="002A4BAD">
        <w:rPr>
          <w:b/>
          <w:bCs/>
          <w:sz w:val="20"/>
          <w:szCs w:val="20"/>
        </w:rPr>
        <w:t>XIX. Postanowienia końcowe</w:t>
      </w:r>
    </w:p>
    <w:p w:rsidR="00DC4BA6" w:rsidRPr="002A4BAD" w:rsidRDefault="00DC4BA6" w:rsidP="009023E7">
      <w:pPr>
        <w:spacing w:after="0" w:line="240" w:lineRule="auto"/>
        <w:jc w:val="both"/>
        <w:rPr>
          <w:sz w:val="20"/>
          <w:szCs w:val="20"/>
        </w:rPr>
      </w:pPr>
      <w:r w:rsidRPr="002A4BAD">
        <w:rPr>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DC4BA6" w:rsidRPr="002A4BAD" w:rsidRDefault="00DC4BA6" w:rsidP="009023E7">
      <w:pPr>
        <w:spacing w:after="0" w:line="240" w:lineRule="auto"/>
        <w:jc w:val="both"/>
        <w:rPr>
          <w:sz w:val="20"/>
          <w:szCs w:val="20"/>
        </w:rPr>
      </w:pPr>
      <w:r w:rsidRPr="002A4BAD">
        <w:rPr>
          <w:sz w:val="20"/>
          <w:szCs w:val="20"/>
        </w:rPr>
        <w:t>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w:t>
      </w:r>
    </w:p>
    <w:p w:rsidR="00DC4BA6" w:rsidRPr="002A4BAD" w:rsidRDefault="00DC4BA6" w:rsidP="009023E7">
      <w:pPr>
        <w:spacing w:after="0" w:line="240" w:lineRule="auto"/>
        <w:jc w:val="both"/>
        <w:rPr>
          <w:sz w:val="20"/>
          <w:szCs w:val="20"/>
        </w:rPr>
      </w:pPr>
      <w:r w:rsidRPr="002A4BAD">
        <w:rPr>
          <w:sz w:val="20"/>
          <w:szCs w:val="20"/>
        </w:rPr>
        <w:t xml:space="preserve"> 3. Udostępnienie dokumentów odbywać się będzie wg poniższych zasad:</w:t>
      </w:r>
    </w:p>
    <w:p w:rsidR="00DC4BA6" w:rsidRPr="002A4BAD" w:rsidRDefault="00DC4BA6" w:rsidP="009023E7">
      <w:pPr>
        <w:spacing w:after="0" w:line="240" w:lineRule="auto"/>
        <w:jc w:val="both"/>
        <w:rPr>
          <w:sz w:val="20"/>
          <w:szCs w:val="20"/>
        </w:rPr>
      </w:pPr>
      <w:r w:rsidRPr="002A4BAD">
        <w:rPr>
          <w:sz w:val="20"/>
          <w:szCs w:val="20"/>
        </w:rPr>
        <w:t>1)</w:t>
      </w:r>
      <w:r w:rsidRPr="002A4BAD">
        <w:rPr>
          <w:sz w:val="20"/>
          <w:szCs w:val="20"/>
        </w:rPr>
        <w:tab/>
        <w:t>zamawiający udostępnia wskazane dokumenty na wniosek</w:t>
      </w:r>
    </w:p>
    <w:p w:rsidR="00DC4BA6" w:rsidRPr="002A4BAD" w:rsidRDefault="00DC4BA6" w:rsidP="009023E7">
      <w:pPr>
        <w:spacing w:after="0" w:line="240" w:lineRule="auto"/>
        <w:jc w:val="both"/>
        <w:rPr>
          <w:sz w:val="20"/>
          <w:szCs w:val="20"/>
        </w:rPr>
      </w:pPr>
      <w:r w:rsidRPr="002A4BAD">
        <w:rPr>
          <w:sz w:val="20"/>
          <w:szCs w:val="20"/>
        </w:rPr>
        <w:t>2)</w:t>
      </w:r>
      <w:r w:rsidRPr="002A4BAD">
        <w:rPr>
          <w:sz w:val="20"/>
          <w:szCs w:val="20"/>
        </w:rPr>
        <w:tab/>
        <w:t>przekazanie protokołu lub załączników następuje przy użyciu środków komunikacji elektronicznej</w:t>
      </w:r>
    </w:p>
    <w:p w:rsidR="00DC4BA6" w:rsidRPr="002A4BAD" w:rsidRDefault="00DC4BA6" w:rsidP="009023E7">
      <w:pPr>
        <w:spacing w:after="0" w:line="240" w:lineRule="auto"/>
        <w:jc w:val="both"/>
        <w:rPr>
          <w:sz w:val="20"/>
          <w:szCs w:val="20"/>
        </w:rPr>
      </w:pPr>
      <w:r w:rsidRPr="002A4BAD">
        <w:rPr>
          <w:sz w:val="20"/>
          <w:szCs w:val="2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DC4BA6" w:rsidRPr="002A4BAD" w:rsidRDefault="00DC4BA6" w:rsidP="009023E7">
      <w:pPr>
        <w:spacing w:after="0" w:line="240" w:lineRule="auto"/>
        <w:jc w:val="both"/>
        <w:rPr>
          <w:sz w:val="20"/>
          <w:szCs w:val="20"/>
        </w:rPr>
      </w:pPr>
      <w:r w:rsidRPr="002A4BAD">
        <w:rPr>
          <w:sz w:val="20"/>
          <w:szCs w:val="20"/>
        </w:rPr>
        <w:t>5. W sprawach nieuregulowanych zastosowanie mają przepisy ustawy Prawo zamówień publicznych oraz Rozporządzenia Ministra Rozwoju z dnia 26 lipca 2016 r. w sprawie protokołu postępowania o udzielenie zamówienia publicznego (Dz. U. z 2016 poz. 1128). 6. Zamawiający nie przewiduje zwrotu kosztów udziału w postępowaniu.</w:t>
      </w:r>
    </w:p>
    <w:p w:rsidR="00DC4BA6" w:rsidRPr="00CA4EC6" w:rsidRDefault="00DC4BA6" w:rsidP="009023E7">
      <w:pPr>
        <w:spacing w:after="0" w:line="240" w:lineRule="auto"/>
        <w:jc w:val="both"/>
        <w:rPr>
          <w:rFonts w:ascii="Arial Narrow" w:hAnsi="Arial Narrow" w:cs="Arial Narrow"/>
          <w:b/>
          <w:bCs/>
          <w:sz w:val="20"/>
          <w:szCs w:val="20"/>
        </w:rPr>
      </w:pPr>
      <w:r w:rsidRPr="00CA4EC6">
        <w:rPr>
          <w:b/>
          <w:bCs/>
          <w:sz w:val="20"/>
          <w:szCs w:val="20"/>
        </w:rPr>
        <w:t>XX. Załączniki</w:t>
      </w:r>
    </w:p>
    <w:p w:rsidR="00DC4BA6" w:rsidRPr="00CA4EC6" w:rsidRDefault="00DC4BA6" w:rsidP="009023E7">
      <w:pPr>
        <w:spacing w:after="0" w:line="240" w:lineRule="auto"/>
        <w:ind w:right="57"/>
        <w:jc w:val="both"/>
        <w:rPr>
          <w:sz w:val="20"/>
          <w:szCs w:val="20"/>
        </w:rPr>
      </w:pPr>
      <w:r w:rsidRPr="00CA4EC6">
        <w:rPr>
          <w:sz w:val="20"/>
          <w:szCs w:val="20"/>
        </w:rPr>
        <w:t xml:space="preserve"> Załączniki składające się na integralną cześć specyfikacji:</w:t>
      </w:r>
    </w:p>
    <w:p w:rsidR="00DC4BA6" w:rsidRPr="00A677C0" w:rsidRDefault="00DC4BA6" w:rsidP="009023E7">
      <w:pPr>
        <w:spacing w:after="0" w:line="240" w:lineRule="auto"/>
        <w:ind w:right="57"/>
        <w:jc w:val="both"/>
        <w:rPr>
          <w:sz w:val="16"/>
          <w:szCs w:val="16"/>
        </w:rPr>
      </w:pPr>
      <w:r w:rsidRPr="00A677C0">
        <w:rPr>
          <w:sz w:val="16"/>
          <w:szCs w:val="16"/>
        </w:rPr>
        <w:t>1.  Wzór formularza ofertowego - Zał. Nr 1.</w:t>
      </w:r>
    </w:p>
    <w:p w:rsidR="00DC4BA6" w:rsidRPr="00A677C0" w:rsidRDefault="00DC4BA6" w:rsidP="009023E7">
      <w:pPr>
        <w:spacing w:after="0" w:line="240" w:lineRule="auto"/>
        <w:ind w:right="57"/>
        <w:jc w:val="both"/>
        <w:rPr>
          <w:sz w:val="16"/>
          <w:szCs w:val="16"/>
        </w:rPr>
      </w:pPr>
      <w:r w:rsidRPr="00A677C0">
        <w:rPr>
          <w:sz w:val="16"/>
          <w:szCs w:val="16"/>
        </w:rPr>
        <w:t>2.  Wzory formularza cenowego - Zał. Nr 2.</w:t>
      </w:r>
    </w:p>
    <w:p w:rsidR="00DC4BA6" w:rsidRPr="00A677C0" w:rsidRDefault="00DC4BA6" w:rsidP="009023E7">
      <w:pPr>
        <w:spacing w:after="0" w:line="240" w:lineRule="auto"/>
        <w:ind w:right="57"/>
        <w:jc w:val="both"/>
        <w:rPr>
          <w:sz w:val="16"/>
          <w:szCs w:val="16"/>
        </w:rPr>
      </w:pPr>
      <w:r w:rsidRPr="00A677C0">
        <w:rPr>
          <w:sz w:val="16"/>
          <w:szCs w:val="16"/>
        </w:rPr>
        <w:t xml:space="preserve">3.  Oświadczenie  - Zał. Nr 3 </w:t>
      </w:r>
    </w:p>
    <w:p w:rsidR="00DC4BA6" w:rsidRPr="00A677C0" w:rsidRDefault="00DC4BA6" w:rsidP="009023E7">
      <w:pPr>
        <w:spacing w:after="0" w:line="240" w:lineRule="auto"/>
        <w:ind w:right="57"/>
        <w:jc w:val="both"/>
        <w:rPr>
          <w:sz w:val="16"/>
          <w:szCs w:val="16"/>
        </w:rPr>
      </w:pPr>
      <w:r w:rsidRPr="00A677C0">
        <w:rPr>
          <w:sz w:val="16"/>
          <w:szCs w:val="16"/>
        </w:rPr>
        <w:t>4.  Istotne postanowienia warunków umowy - Zał. Nr 4.</w:t>
      </w:r>
    </w:p>
    <w:p w:rsidR="00DC4BA6" w:rsidRDefault="00DC4BA6" w:rsidP="00E25B11">
      <w:pPr>
        <w:tabs>
          <w:tab w:val="left" w:pos="6440"/>
        </w:tabs>
        <w:spacing w:after="0" w:line="240" w:lineRule="auto"/>
        <w:jc w:val="both"/>
        <w:rPr>
          <w:sz w:val="16"/>
          <w:szCs w:val="16"/>
        </w:rPr>
      </w:pPr>
      <w:r>
        <w:rPr>
          <w:sz w:val="16"/>
          <w:szCs w:val="16"/>
        </w:rPr>
        <w:t>5. Opis oferty równoważnej zał nr 5</w:t>
      </w:r>
      <w:r w:rsidRPr="00EE2D21">
        <w:rPr>
          <w:sz w:val="16"/>
          <w:szCs w:val="16"/>
        </w:rPr>
        <w:t xml:space="preserve">     </w:t>
      </w:r>
      <w:r>
        <w:rPr>
          <w:sz w:val="16"/>
          <w:szCs w:val="16"/>
        </w:rPr>
        <w:tab/>
      </w:r>
    </w:p>
    <w:p w:rsidR="00DC4BA6" w:rsidRDefault="00DC4BA6" w:rsidP="00B8297B">
      <w:pPr>
        <w:spacing w:after="0" w:line="240" w:lineRule="auto"/>
        <w:jc w:val="both"/>
        <w:rPr>
          <w:sz w:val="16"/>
          <w:szCs w:val="16"/>
        </w:rPr>
      </w:pPr>
      <w:r>
        <w:rPr>
          <w:sz w:val="16"/>
          <w:szCs w:val="16"/>
        </w:rPr>
        <w:t xml:space="preserve">   </w:t>
      </w:r>
    </w:p>
    <w:p w:rsidR="00DC4BA6" w:rsidRDefault="00DC4BA6" w:rsidP="00B8297B">
      <w:pPr>
        <w:spacing w:after="0" w:line="240" w:lineRule="auto"/>
        <w:jc w:val="both"/>
        <w:rPr>
          <w:sz w:val="16"/>
          <w:szCs w:val="16"/>
        </w:rPr>
      </w:pPr>
      <w:r>
        <w:rPr>
          <w:sz w:val="16"/>
          <w:szCs w:val="16"/>
        </w:rPr>
        <w:t xml:space="preserve">  sporządził:</w:t>
      </w:r>
    </w:p>
    <w:p w:rsidR="00DC4BA6" w:rsidRPr="00EE2D21" w:rsidRDefault="00DC4BA6" w:rsidP="00B8297B">
      <w:pPr>
        <w:spacing w:after="0" w:line="240" w:lineRule="auto"/>
        <w:jc w:val="both"/>
        <w:rPr>
          <w:sz w:val="16"/>
          <w:szCs w:val="16"/>
        </w:rPr>
      </w:pPr>
      <w:r>
        <w:rPr>
          <w:sz w:val="16"/>
          <w:szCs w:val="16"/>
        </w:rPr>
        <w:t xml:space="preserve"> Anna Drabik</w:t>
      </w:r>
    </w:p>
    <w:p w:rsidR="00DC4BA6" w:rsidRDefault="00DC4BA6" w:rsidP="00B8297B">
      <w:pPr>
        <w:widowControl w:val="0"/>
        <w:autoSpaceDE w:val="0"/>
        <w:autoSpaceDN w:val="0"/>
        <w:adjustRightInd w:val="0"/>
        <w:spacing w:after="0" w:line="240" w:lineRule="auto"/>
        <w:ind w:right="57" w:firstLine="708"/>
      </w:pPr>
      <w:bookmarkStart w:id="0" w:name="_GoBack"/>
      <w:bookmarkEnd w:id="0"/>
      <w:r w:rsidRPr="00954165">
        <w:t xml:space="preserve">              </w:t>
      </w:r>
    </w:p>
    <w:p w:rsidR="00DC4BA6" w:rsidRPr="00692F18" w:rsidRDefault="00DC4BA6" w:rsidP="00E25B11">
      <w:pPr>
        <w:widowControl w:val="0"/>
        <w:autoSpaceDE w:val="0"/>
        <w:autoSpaceDN w:val="0"/>
        <w:adjustRightInd w:val="0"/>
        <w:spacing w:after="0" w:line="240" w:lineRule="auto"/>
        <w:ind w:right="57" w:firstLine="708"/>
        <w:rPr>
          <w:sz w:val="18"/>
          <w:szCs w:val="18"/>
        </w:rPr>
      </w:pPr>
      <w:r>
        <w:tab/>
      </w:r>
      <w:r>
        <w:rPr>
          <w:sz w:val="18"/>
          <w:szCs w:val="18"/>
        </w:rPr>
        <w:t xml:space="preserve">                                                                                                                       </w:t>
      </w:r>
      <w:r w:rsidRPr="00A677C0">
        <w:rPr>
          <w:sz w:val="18"/>
          <w:szCs w:val="18"/>
        </w:rPr>
        <w:t xml:space="preserve">   </w:t>
      </w:r>
      <w:r w:rsidRPr="00692F18">
        <w:rPr>
          <w:sz w:val="18"/>
          <w:szCs w:val="18"/>
        </w:rPr>
        <w:t xml:space="preserve">        Z-ca Dyrektora  </w:t>
      </w:r>
    </w:p>
    <w:p w:rsidR="00DC4BA6" w:rsidRDefault="00DC4BA6" w:rsidP="00E25B11">
      <w:pPr>
        <w:widowControl w:val="0"/>
        <w:autoSpaceDE w:val="0"/>
        <w:autoSpaceDN w:val="0"/>
        <w:adjustRightInd w:val="0"/>
        <w:spacing w:after="0" w:line="240" w:lineRule="auto"/>
        <w:ind w:right="57" w:firstLine="708"/>
        <w:rPr>
          <w:sz w:val="18"/>
          <w:szCs w:val="18"/>
        </w:rPr>
      </w:pPr>
    </w:p>
    <w:p w:rsidR="00DC4BA6" w:rsidRPr="00692F18" w:rsidRDefault="00DC4BA6" w:rsidP="00E25B11">
      <w:pPr>
        <w:widowControl w:val="0"/>
        <w:autoSpaceDE w:val="0"/>
        <w:autoSpaceDN w:val="0"/>
        <w:adjustRightInd w:val="0"/>
        <w:spacing w:after="0" w:line="240" w:lineRule="auto"/>
        <w:ind w:left="6804" w:right="57" w:hanging="699"/>
        <w:rPr>
          <w:sz w:val="18"/>
          <w:szCs w:val="18"/>
        </w:rPr>
      </w:pPr>
      <w:r>
        <w:rPr>
          <w:sz w:val="18"/>
          <w:szCs w:val="18"/>
        </w:rPr>
        <w:t xml:space="preserve">    </w:t>
      </w:r>
      <w:r w:rsidRPr="00692F18">
        <w:rPr>
          <w:sz w:val="18"/>
          <w:szCs w:val="18"/>
        </w:rPr>
        <w:t>Zespołu Opieki Zdrowotnej</w:t>
      </w:r>
    </w:p>
    <w:p w:rsidR="00DC4BA6" w:rsidRPr="00692F18" w:rsidRDefault="00DC4BA6" w:rsidP="00E25B11">
      <w:pPr>
        <w:widowControl w:val="0"/>
        <w:autoSpaceDE w:val="0"/>
        <w:autoSpaceDN w:val="0"/>
        <w:adjustRightInd w:val="0"/>
        <w:spacing w:after="0" w:line="240" w:lineRule="auto"/>
        <w:ind w:left="6804" w:right="57" w:hanging="699"/>
        <w:rPr>
          <w:sz w:val="18"/>
          <w:szCs w:val="18"/>
        </w:rPr>
      </w:pPr>
      <w:r w:rsidRPr="00692F18">
        <w:rPr>
          <w:sz w:val="18"/>
          <w:szCs w:val="18"/>
        </w:rPr>
        <w:t xml:space="preserve">         </w:t>
      </w:r>
      <w:r>
        <w:rPr>
          <w:sz w:val="18"/>
          <w:szCs w:val="18"/>
        </w:rPr>
        <w:t xml:space="preserve">    </w:t>
      </w:r>
      <w:r w:rsidRPr="00692F18">
        <w:rPr>
          <w:sz w:val="18"/>
          <w:szCs w:val="18"/>
        </w:rPr>
        <w:t xml:space="preserve">   w   Końskich</w:t>
      </w:r>
    </w:p>
    <w:p w:rsidR="00DC4BA6" w:rsidRPr="00692F18" w:rsidRDefault="00DC4BA6" w:rsidP="00E25B11">
      <w:pPr>
        <w:widowControl w:val="0"/>
        <w:autoSpaceDE w:val="0"/>
        <w:autoSpaceDN w:val="0"/>
        <w:adjustRightInd w:val="0"/>
        <w:spacing w:after="0" w:line="240" w:lineRule="auto"/>
        <w:ind w:left="6804" w:right="57" w:hanging="699"/>
        <w:rPr>
          <w:sz w:val="18"/>
          <w:szCs w:val="18"/>
        </w:rPr>
      </w:pPr>
    </w:p>
    <w:p w:rsidR="00DC4BA6" w:rsidRPr="00692F18" w:rsidRDefault="00DC4BA6" w:rsidP="00E25B11">
      <w:pPr>
        <w:widowControl w:val="0"/>
        <w:autoSpaceDE w:val="0"/>
        <w:autoSpaceDN w:val="0"/>
        <w:adjustRightInd w:val="0"/>
        <w:spacing w:after="0" w:line="240" w:lineRule="auto"/>
        <w:ind w:left="4956" w:right="57" w:firstLine="708"/>
        <w:rPr>
          <w:sz w:val="18"/>
          <w:szCs w:val="18"/>
        </w:rPr>
      </w:pPr>
    </w:p>
    <w:p w:rsidR="00DC4BA6" w:rsidRPr="00692F18" w:rsidRDefault="00DC4BA6" w:rsidP="00E25B11">
      <w:pPr>
        <w:widowControl w:val="0"/>
        <w:autoSpaceDE w:val="0"/>
        <w:autoSpaceDN w:val="0"/>
        <w:adjustRightInd w:val="0"/>
        <w:spacing w:after="0" w:line="240" w:lineRule="auto"/>
        <w:ind w:left="6105" w:right="57"/>
        <w:rPr>
          <w:sz w:val="18"/>
          <w:szCs w:val="18"/>
        </w:rPr>
      </w:pPr>
      <w:r w:rsidRPr="00692F18">
        <w:rPr>
          <w:sz w:val="18"/>
          <w:szCs w:val="18"/>
        </w:rPr>
        <w:t xml:space="preserve">   </w:t>
      </w:r>
      <w:r>
        <w:rPr>
          <w:sz w:val="18"/>
          <w:szCs w:val="18"/>
        </w:rPr>
        <w:t xml:space="preserve">     </w:t>
      </w:r>
      <w:r w:rsidRPr="00692F18">
        <w:rPr>
          <w:sz w:val="18"/>
          <w:szCs w:val="18"/>
        </w:rPr>
        <w:t xml:space="preserve"> mgr inż. Jerzy Grodzki </w:t>
      </w:r>
    </w:p>
    <w:p w:rsidR="00DC4BA6" w:rsidRPr="00A677C0" w:rsidRDefault="00DC4BA6" w:rsidP="00E25B11">
      <w:pPr>
        <w:widowControl w:val="0"/>
        <w:autoSpaceDE w:val="0"/>
        <w:autoSpaceDN w:val="0"/>
        <w:adjustRightInd w:val="0"/>
        <w:spacing w:after="0" w:line="240" w:lineRule="auto"/>
        <w:ind w:left="4956" w:right="57" w:firstLine="708"/>
        <w:rPr>
          <w:sz w:val="18"/>
          <w:szCs w:val="18"/>
        </w:rPr>
      </w:pPr>
    </w:p>
    <w:p w:rsidR="00DC4BA6" w:rsidRPr="00A677C0" w:rsidRDefault="00DC4BA6" w:rsidP="00B8297B">
      <w:pPr>
        <w:widowControl w:val="0"/>
        <w:autoSpaceDE w:val="0"/>
        <w:autoSpaceDN w:val="0"/>
        <w:adjustRightInd w:val="0"/>
        <w:spacing w:after="0" w:line="240" w:lineRule="auto"/>
        <w:ind w:left="6105" w:right="57"/>
        <w:rPr>
          <w:sz w:val="18"/>
          <w:szCs w:val="18"/>
        </w:rPr>
      </w:pPr>
      <w:r>
        <w:tab/>
      </w:r>
      <w:r>
        <w:tab/>
      </w:r>
      <w:r>
        <w:tab/>
      </w:r>
      <w:r w:rsidRPr="00A677C0">
        <w:rPr>
          <w:sz w:val="18"/>
          <w:szCs w:val="18"/>
        </w:rPr>
        <w:t xml:space="preserve"> </w:t>
      </w:r>
    </w:p>
    <w:p w:rsidR="00DC4BA6" w:rsidRPr="008918C6" w:rsidRDefault="00DC4BA6" w:rsidP="00EE29D7">
      <w:pPr>
        <w:spacing w:after="0" w:line="240" w:lineRule="auto"/>
      </w:pPr>
    </w:p>
    <w:sectPr w:rsidR="00DC4BA6" w:rsidRPr="008918C6" w:rsidSect="002914B2">
      <w:pgSz w:w="11906" w:h="16838"/>
      <w:pgMar w:top="540"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Helvetica-Narrow"/>
    <w:panose1 w:val="020B050602020203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9823CE"/>
    <w:lvl w:ilvl="0">
      <w:start w:val="1"/>
      <w:numFmt w:val="decimal"/>
      <w:lvlText w:val="%1."/>
      <w:lvlJc w:val="left"/>
      <w:pPr>
        <w:tabs>
          <w:tab w:val="num" w:pos="1492"/>
        </w:tabs>
        <w:ind w:left="1492" w:hanging="360"/>
      </w:pPr>
    </w:lvl>
  </w:abstractNum>
  <w:abstractNum w:abstractNumId="1">
    <w:nsid w:val="FFFFFF7D"/>
    <w:multiLevelType w:val="singleLevel"/>
    <w:tmpl w:val="04D228DE"/>
    <w:lvl w:ilvl="0">
      <w:start w:val="1"/>
      <w:numFmt w:val="decimal"/>
      <w:lvlText w:val="%1."/>
      <w:lvlJc w:val="left"/>
      <w:pPr>
        <w:tabs>
          <w:tab w:val="num" w:pos="1209"/>
        </w:tabs>
        <w:ind w:left="1209" w:hanging="360"/>
      </w:pPr>
    </w:lvl>
  </w:abstractNum>
  <w:abstractNum w:abstractNumId="2">
    <w:nsid w:val="FFFFFF7E"/>
    <w:multiLevelType w:val="singleLevel"/>
    <w:tmpl w:val="B268F552"/>
    <w:lvl w:ilvl="0">
      <w:start w:val="1"/>
      <w:numFmt w:val="decimal"/>
      <w:lvlText w:val="%1."/>
      <w:lvlJc w:val="left"/>
      <w:pPr>
        <w:tabs>
          <w:tab w:val="num" w:pos="926"/>
        </w:tabs>
        <w:ind w:left="926" w:hanging="360"/>
      </w:pPr>
    </w:lvl>
  </w:abstractNum>
  <w:abstractNum w:abstractNumId="3">
    <w:nsid w:val="FFFFFF7F"/>
    <w:multiLevelType w:val="singleLevel"/>
    <w:tmpl w:val="C3D671C2"/>
    <w:lvl w:ilvl="0">
      <w:start w:val="1"/>
      <w:numFmt w:val="decimal"/>
      <w:lvlText w:val="%1."/>
      <w:lvlJc w:val="left"/>
      <w:pPr>
        <w:tabs>
          <w:tab w:val="num" w:pos="643"/>
        </w:tabs>
        <w:ind w:left="643" w:hanging="360"/>
      </w:pPr>
    </w:lvl>
  </w:abstractNum>
  <w:abstractNum w:abstractNumId="4">
    <w:nsid w:val="FFFFFF80"/>
    <w:multiLevelType w:val="singleLevel"/>
    <w:tmpl w:val="771840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920E5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800C89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974E44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DB02B26"/>
    <w:lvl w:ilvl="0">
      <w:start w:val="1"/>
      <w:numFmt w:val="decimal"/>
      <w:lvlText w:val="%1."/>
      <w:lvlJc w:val="left"/>
      <w:pPr>
        <w:tabs>
          <w:tab w:val="num" w:pos="360"/>
        </w:tabs>
        <w:ind w:left="360" w:hanging="360"/>
      </w:pPr>
    </w:lvl>
  </w:abstractNum>
  <w:abstractNum w:abstractNumId="9">
    <w:nsid w:val="FFFFFF89"/>
    <w:multiLevelType w:val="singleLevel"/>
    <w:tmpl w:val="ACFA92CE"/>
    <w:lvl w:ilvl="0">
      <w:start w:val="1"/>
      <w:numFmt w:val="bullet"/>
      <w:lvlText w:val=""/>
      <w:lvlJc w:val="left"/>
      <w:pPr>
        <w:tabs>
          <w:tab w:val="num" w:pos="360"/>
        </w:tabs>
        <w:ind w:left="360" w:hanging="360"/>
      </w:pPr>
      <w:rPr>
        <w:rFonts w:ascii="Symbol" w:hAnsi="Symbol" w:cs="Symbol" w:hint="default"/>
      </w:rPr>
    </w:lvl>
  </w:abstractNum>
  <w:abstractNum w:abstractNumId="10">
    <w:nsid w:val="1A1F5884"/>
    <w:multiLevelType w:val="hybridMultilevel"/>
    <w:tmpl w:val="538C8B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D4C46D4"/>
    <w:multiLevelType w:val="hybridMultilevel"/>
    <w:tmpl w:val="846833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7DE519FE"/>
    <w:multiLevelType w:val="hybridMultilevel"/>
    <w:tmpl w:val="23863E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3"/>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B53"/>
    <w:rsid w:val="00005155"/>
    <w:rsid w:val="0001206C"/>
    <w:rsid w:val="00027D17"/>
    <w:rsid w:val="0003072C"/>
    <w:rsid w:val="00045A0E"/>
    <w:rsid w:val="00045A9F"/>
    <w:rsid w:val="00046878"/>
    <w:rsid w:val="000559FA"/>
    <w:rsid w:val="000773FA"/>
    <w:rsid w:val="000A0F0F"/>
    <w:rsid w:val="000B7C9C"/>
    <w:rsid w:val="000B7F7B"/>
    <w:rsid w:val="000D29F7"/>
    <w:rsid w:val="000D3DE0"/>
    <w:rsid w:val="000D667A"/>
    <w:rsid w:val="000D6E5E"/>
    <w:rsid w:val="000E6D35"/>
    <w:rsid w:val="000F7B94"/>
    <w:rsid w:val="00100A7B"/>
    <w:rsid w:val="00101FE5"/>
    <w:rsid w:val="00132CAF"/>
    <w:rsid w:val="0013313D"/>
    <w:rsid w:val="0014091A"/>
    <w:rsid w:val="00147744"/>
    <w:rsid w:val="0015073D"/>
    <w:rsid w:val="00151D49"/>
    <w:rsid w:val="00187CF3"/>
    <w:rsid w:val="00190FE5"/>
    <w:rsid w:val="001919AD"/>
    <w:rsid w:val="001A5D85"/>
    <w:rsid w:val="001B0C76"/>
    <w:rsid w:val="001C5E6E"/>
    <w:rsid w:val="001D64F5"/>
    <w:rsid w:val="001E3365"/>
    <w:rsid w:val="00203486"/>
    <w:rsid w:val="00207701"/>
    <w:rsid w:val="002463E5"/>
    <w:rsid w:val="00270031"/>
    <w:rsid w:val="0027101B"/>
    <w:rsid w:val="00272C5E"/>
    <w:rsid w:val="002914B2"/>
    <w:rsid w:val="00292B4B"/>
    <w:rsid w:val="00297BA5"/>
    <w:rsid w:val="002A0171"/>
    <w:rsid w:val="002A4BAD"/>
    <w:rsid w:val="002A5713"/>
    <w:rsid w:val="002B6CCA"/>
    <w:rsid w:val="002D6425"/>
    <w:rsid w:val="002E44CA"/>
    <w:rsid w:val="002F3E8C"/>
    <w:rsid w:val="002F4486"/>
    <w:rsid w:val="00301C2D"/>
    <w:rsid w:val="003052CD"/>
    <w:rsid w:val="00313B53"/>
    <w:rsid w:val="003168C5"/>
    <w:rsid w:val="00322221"/>
    <w:rsid w:val="0032684C"/>
    <w:rsid w:val="00327E10"/>
    <w:rsid w:val="00331BAA"/>
    <w:rsid w:val="003400C9"/>
    <w:rsid w:val="0035701B"/>
    <w:rsid w:val="003841E6"/>
    <w:rsid w:val="00384BA5"/>
    <w:rsid w:val="003B3AB5"/>
    <w:rsid w:val="003C24FB"/>
    <w:rsid w:val="003D792E"/>
    <w:rsid w:val="003E6158"/>
    <w:rsid w:val="003F06B4"/>
    <w:rsid w:val="00410CD0"/>
    <w:rsid w:val="00412D80"/>
    <w:rsid w:val="00413973"/>
    <w:rsid w:val="00414280"/>
    <w:rsid w:val="004176C5"/>
    <w:rsid w:val="00420AC7"/>
    <w:rsid w:val="0042570C"/>
    <w:rsid w:val="004270AD"/>
    <w:rsid w:val="00433817"/>
    <w:rsid w:val="004375C9"/>
    <w:rsid w:val="004565D9"/>
    <w:rsid w:val="004665C9"/>
    <w:rsid w:val="00475D57"/>
    <w:rsid w:val="004804B8"/>
    <w:rsid w:val="0048307A"/>
    <w:rsid w:val="00487F94"/>
    <w:rsid w:val="004A5593"/>
    <w:rsid w:val="004C38AD"/>
    <w:rsid w:val="004D0E75"/>
    <w:rsid w:val="004D776E"/>
    <w:rsid w:val="004E485E"/>
    <w:rsid w:val="004F3E99"/>
    <w:rsid w:val="00503AEA"/>
    <w:rsid w:val="00503FF6"/>
    <w:rsid w:val="00514D97"/>
    <w:rsid w:val="005311C9"/>
    <w:rsid w:val="005344B8"/>
    <w:rsid w:val="00554813"/>
    <w:rsid w:val="005707CC"/>
    <w:rsid w:val="005755BC"/>
    <w:rsid w:val="00576A80"/>
    <w:rsid w:val="00587265"/>
    <w:rsid w:val="00590DC7"/>
    <w:rsid w:val="005B32CB"/>
    <w:rsid w:val="005B40B4"/>
    <w:rsid w:val="005B52F6"/>
    <w:rsid w:val="005C14C9"/>
    <w:rsid w:val="005C230B"/>
    <w:rsid w:val="005C7E35"/>
    <w:rsid w:val="005D17E1"/>
    <w:rsid w:val="005D2495"/>
    <w:rsid w:val="005D2CEB"/>
    <w:rsid w:val="005D3A4F"/>
    <w:rsid w:val="005E4649"/>
    <w:rsid w:val="005E6135"/>
    <w:rsid w:val="005E72F7"/>
    <w:rsid w:val="005F0312"/>
    <w:rsid w:val="00603D9B"/>
    <w:rsid w:val="00620D7B"/>
    <w:rsid w:val="00622AA3"/>
    <w:rsid w:val="00626F80"/>
    <w:rsid w:val="00634578"/>
    <w:rsid w:val="006518FB"/>
    <w:rsid w:val="0066112C"/>
    <w:rsid w:val="00673175"/>
    <w:rsid w:val="006909DC"/>
    <w:rsid w:val="00692F18"/>
    <w:rsid w:val="006A6C28"/>
    <w:rsid w:val="006C7C60"/>
    <w:rsid w:val="006D6805"/>
    <w:rsid w:val="006D6B57"/>
    <w:rsid w:val="006D6F78"/>
    <w:rsid w:val="006E07F0"/>
    <w:rsid w:val="006F3A1C"/>
    <w:rsid w:val="006F3E9D"/>
    <w:rsid w:val="007005F7"/>
    <w:rsid w:val="0070118E"/>
    <w:rsid w:val="0070336C"/>
    <w:rsid w:val="007127C6"/>
    <w:rsid w:val="0074211F"/>
    <w:rsid w:val="00751511"/>
    <w:rsid w:val="00764B22"/>
    <w:rsid w:val="00773F9F"/>
    <w:rsid w:val="00780DA2"/>
    <w:rsid w:val="007911DD"/>
    <w:rsid w:val="007922DD"/>
    <w:rsid w:val="00795ABD"/>
    <w:rsid w:val="007C48C8"/>
    <w:rsid w:val="007D010C"/>
    <w:rsid w:val="00816D10"/>
    <w:rsid w:val="00817628"/>
    <w:rsid w:val="00826F26"/>
    <w:rsid w:val="00832C01"/>
    <w:rsid w:val="00833509"/>
    <w:rsid w:val="00841C7B"/>
    <w:rsid w:val="00854EC6"/>
    <w:rsid w:val="0086150C"/>
    <w:rsid w:val="00864E82"/>
    <w:rsid w:val="00872358"/>
    <w:rsid w:val="00872D1E"/>
    <w:rsid w:val="00890734"/>
    <w:rsid w:val="008918C6"/>
    <w:rsid w:val="00892CF9"/>
    <w:rsid w:val="00894E5B"/>
    <w:rsid w:val="008B3508"/>
    <w:rsid w:val="008E464F"/>
    <w:rsid w:val="008F4CBB"/>
    <w:rsid w:val="009023E7"/>
    <w:rsid w:val="00905A04"/>
    <w:rsid w:val="009244AE"/>
    <w:rsid w:val="00925A42"/>
    <w:rsid w:val="00931A6D"/>
    <w:rsid w:val="009368B9"/>
    <w:rsid w:val="00941E92"/>
    <w:rsid w:val="00942768"/>
    <w:rsid w:val="0094662E"/>
    <w:rsid w:val="009468E0"/>
    <w:rsid w:val="00951907"/>
    <w:rsid w:val="00954165"/>
    <w:rsid w:val="00957294"/>
    <w:rsid w:val="00960366"/>
    <w:rsid w:val="00962EBA"/>
    <w:rsid w:val="0096386B"/>
    <w:rsid w:val="00974330"/>
    <w:rsid w:val="009820D5"/>
    <w:rsid w:val="0099754D"/>
    <w:rsid w:val="009B2D9D"/>
    <w:rsid w:val="009E0EE2"/>
    <w:rsid w:val="009E43F7"/>
    <w:rsid w:val="009E6E83"/>
    <w:rsid w:val="009E7AA6"/>
    <w:rsid w:val="009F6EDA"/>
    <w:rsid w:val="00A0097F"/>
    <w:rsid w:val="00A03B7E"/>
    <w:rsid w:val="00A03FBB"/>
    <w:rsid w:val="00A060C2"/>
    <w:rsid w:val="00A101BD"/>
    <w:rsid w:val="00A164F7"/>
    <w:rsid w:val="00A176C7"/>
    <w:rsid w:val="00A25675"/>
    <w:rsid w:val="00A3636D"/>
    <w:rsid w:val="00A46B01"/>
    <w:rsid w:val="00A54683"/>
    <w:rsid w:val="00A618B9"/>
    <w:rsid w:val="00A6665B"/>
    <w:rsid w:val="00A677C0"/>
    <w:rsid w:val="00A83053"/>
    <w:rsid w:val="00A935B1"/>
    <w:rsid w:val="00A95BA1"/>
    <w:rsid w:val="00A96213"/>
    <w:rsid w:val="00A972A6"/>
    <w:rsid w:val="00A97EA9"/>
    <w:rsid w:val="00AA3669"/>
    <w:rsid w:val="00AA3810"/>
    <w:rsid w:val="00AA4EA7"/>
    <w:rsid w:val="00AA6157"/>
    <w:rsid w:val="00AC125E"/>
    <w:rsid w:val="00AC487D"/>
    <w:rsid w:val="00AD5D99"/>
    <w:rsid w:val="00AD767E"/>
    <w:rsid w:val="00AF4439"/>
    <w:rsid w:val="00AF58FF"/>
    <w:rsid w:val="00B11034"/>
    <w:rsid w:val="00B1612B"/>
    <w:rsid w:val="00B27C10"/>
    <w:rsid w:val="00B53663"/>
    <w:rsid w:val="00B53C76"/>
    <w:rsid w:val="00B56E56"/>
    <w:rsid w:val="00B62744"/>
    <w:rsid w:val="00B62847"/>
    <w:rsid w:val="00B664CB"/>
    <w:rsid w:val="00B81AB9"/>
    <w:rsid w:val="00B8297B"/>
    <w:rsid w:val="00B85D3F"/>
    <w:rsid w:val="00BA17B1"/>
    <w:rsid w:val="00BA6289"/>
    <w:rsid w:val="00BA7797"/>
    <w:rsid w:val="00BC5E6A"/>
    <w:rsid w:val="00BC60A2"/>
    <w:rsid w:val="00BD0E05"/>
    <w:rsid w:val="00BD4A48"/>
    <w:rsid w:val="00BF1D82"/>
    <w:rsid w:val="00C12151"/>
    <w:rsid w:val="00C26635"/>
    <w:rsid w:val="00C30526"/>
    <w:rsid w:val="00C36D0E"/>
    <w:rsid w:val="00C577F5"/>
    <w:rsid w:val="00C82102"/>
    <w:rsid w:val="00CA4EC6"/>
    <w:rsid w:val="00CB7DFB"/>
    <w:rsid w:val="00CC6147"/>
    <w:rsid w:val="00CD7C6D"/>
    <w:rsid w:val="00CE4ADE"/>
    <w:rsid w:val="00CE793B"/>
    <w:rsid w:val="00D03CC0"/>
    <w:rsid w:val="00D04667"/>
    <w:rsid w:val="00D14C2E"/>
    <w:rsid w:val="00D213C5"/>
    <w:rsid w:val="00D37E86"/>
    <w:rsid w:val="00D502FE"/>
    <w:rsid w:val="00D5107B"/>
    <w:rsid w:val="00D52552"/>
    <w:rsid w:val="00D56C01"/>
    <w:rsid w:val="00D56D1F"/>
    <w:rsid w:val="00D62340"/>
    <w:rsid w:val="00D666D8"/>
    <w:rsid w:val="00D66887"/>
    <w:rsid w:val="00D73F18"/>
    <w:rsid w:val="00D924AA"/>
    <w:rsid w:val="00D97B5E"/>
    <w:rsid w:val="00DA305B"/>
    <w:rsid w:val="00DA632A"/>
    <w:rsid w:val="00DB1E36"/>
    <w:rsid w:val="00DB2C2A"/>
    <w:rsid w:val="00DB44D8"/>
    <w:rsid w:val="00DB5A85"/>
    <w:rsid w:val="00DC1F2C"/>
    <w:rsid w:val="00DC35F1"/>
    <w:rsid w:val="00DC4BA6"/>
    <w:rsid w:val="00DD1EBB"/>
    <w:rsid w:val="00DE2163"/>
    <w:rsid w:val="00DE3CFB"/>
    <w:rsid w:val="00DE57D3"/>
    <w:rsid w:val="00DF4FD2"/>
    <w:rsid w:val="00E00BC5"/>
    <w:rsid w:val="00E05328"/>
    <w:rsid w:val="00E228E7"/>
    <w:rsid w:val="00E23BB0"/>
    <w:rsid w:val="00E25B11"/>
    <w:rsid w:val="00E3535B"/>
    <w:rsid w:val="00E355A1"/>
    <w:rsid w:val="00E35B3C"/>
    <w:rsid w:val="00E57949"/>
    <w:rsid w:val="00E729A2"/>
    <w:rsid w:val="00E76198"/>
    <w:rsid w:val="00E96358"/>
    <w:rsid w:val="00EA067F"/>
    <w:rsid w:val="00EA4F66"/>
    <w:rsid w:val="00ED2F6B"/>
    <w:rsid w:val="00ED3A9B"/>
    <w:rsid w:val="00ED7D96"/>
    <w:rsid w:val="00EE29D7"/>
    <w:rsid w:val="00EE2D21"/>
    <w:rsid w:val="00EE4E56"/>
    <w:rsid w:val="00EE6870"/>
    <w:rsid w:val="00F00D4F"/>
    <w:rsid w:val="00F053A4"/>
    <w:rsid w:val="00F142D8"/>
    <w:rsid w:val="00F246C1"/>
    <w:rsid w:val="00F32663"/>
    <w:rsid w:val="00F51748"/>
    <w:rsid w:val="00F55720"/>
    <w:rsid w:val="00F56932"/>
    <w:rsid w:val="00F617EA"/>
    <w:rsid w:val="00F633E5"/>
    <w:rsid w:val="00F63902"/>
    <w:rsid w:val="00FA05D6"/>
    <w:rsid w:val="00FB487F"/>
    <w:rsid w:val="00FC021A"/>
    <w:rsid w:val="00FC1B47"/>
    <w:rsid w:val="00FC338B"/>
    <w:rsid w:val="00FC4D88"/>
    <w:rsid w:val="00FC7263"/>
    <w:rsid w:val="00FD7BEB"/>
    <w:rsid w:val="00FF0464"/>
    <w:rsid w:val="00FF4206"/>
    <w:rsid w:val="00FF584B"/>
    <w:rsid w:val="00FF5C5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C10"/>
    <w:pPr>
      <w:spacing w:after="200" w:line="276" w:lineRule="auto"/>
    </w:pPr>
    <w:rPr>
      <w:rFonts w:cs="Calibri"/>
      <w:lang w:eastAsia="en-US"/>
    </w:rPr>
  </w:style>
  <w:style w:type="paragraph" w:styleId="Heading1">
    <w:name w:val="heading 1"/>
    <w:basedOn w:val="Normal"/>
    <w:next w:val="Normal"/>
    <w:link w:val="Heading1Char1"/>
    <w:uiPriority w:val="99"/>
    <w:qFormat/>
    <w:rsid w:val="00E25B11"/>
    <w:pPr>
      <w:keepNext/>
      <w:spacing w:after="0" w:line="240" w:lineRule="auto"/>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053A4"/>
    <w:rPr>
      <w:rFonts w:ascii="Cambria" w:hAnsi="Cambria" w:cs="Cambria"/>
      <w:b/>
      <w:bCs/>
      <w:kern w:val="32"/>
      <w:sz w:val="32"/>
      <w:szCs w:val="32"/>
      <w:lang w:eastAsia="en-US"/>
    </w:rPr>
  </w:style>
  <w:style w:type="paragraph" w:styleId="ListParagraph">
    <w:name w:val="List Paragraph"/>
    <w:basedOn w:val="Normal"/>
    <w:uiPriority w:val="99"/>
    <w:qFormat/>
    <w:rsid w:val="00EE29D7"/>
    <w:pPr>
      <w:ind w:left="720"/>
      <w:contextualSpacing/>
    </w:pPr>
  </w:style>
  <w:style w:type="paragraph" w:styleId="BodyTextIndent">
    <w:name w:val="Body Text Indent"/>
    <w:basedOn w:val="Normal"/>
    <w:link w:val="BodyTextIndentChar"/>
    <w:uiPriority w:val="99"/>
    <w:rsid w:val="00B53C76"/>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53C76"/>
    <w:rPr>
      <w:rFonts w:ascii="Times New Roman" w:hAnsi="Times New Roman" w:cs="Times New Roman"/>
      <w:sz w:val="20"/>
      <w:szCs w:val="20"/>
    </w:rPr>
  </w:style>
  <w:style w:type="paragraph" w:styleId="PlainText">
    <w:name w:val="Plain Text"/>
    <w:basedOn w:val="Normal"/>
    <w:link w:val="PlainTextChar"/>
    <w:uiPriority w:val="99"/>
    <w:rsid w:val="00B53C76"/>
    <w:pPr>
      <w:spacing w:after="0" w:line="240" w:lineRule="auto"/>
    </w:pPr>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rsid w:val="00B53C76"/>
    <w:rPr>
      <w:rFonts w:ascii="Courier New" w:hAnsi="Courier New" w:cs="Courier New"/>
      <w:sz w:val="20"/>
      <w:szCs w:val="20"/>
      <w:lang w:eastAsia="pl-PL"/>
    </w:rPr>
  </w:style>
  <w:style w:type="character" w:styleId="Hyperlink">
    <w:name w:val="Hyperlink"/>
    <w:basedOn w:val="DefaultParagraphFont"/>
    <w:uiPriority w:val="99"/>
    <w:rsid w:val="00622AA3"/>
    <w:rPr>
      <w:color w:val="0000FF"/>
      <w:u w:val="single"/>
    </w:rPr>
  </w:style>
  <w:style w:type="paragraph" w:styleId="BalloonText">
    <w:name w:val="Balloon Text"/>
    <w:basedOn w:val="Normal"/>
    <w:link w:val="BalloonTextChar"/>
    <w:uiPriority w:val="99"/>
    <w:semiHidden/>
    <w:rsid w:val="000D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F7"/>
    <w:rPr>
      <w:rFonts w:ascii="Tahoma" w:hAnsi="Tahoma" w:cs="Tahoma"/>
      <w:sz w:val="16"/>
      <w:szCs w:val="16"/>
    </w:rPr>
  </w:style>
  <w:style w:type="paragraph" w:customStyle="1" w:styleId="ZnakZnak2ZnakZnakZnakZnak">
    <w:name w:val="Znak Znak2 Znak Znak Znak Znak"/>
    <w:basedOn w:val="Normal"/>
    <w:uiPriority w:val="99"/>
    <w:rsid w:val="00D52552"/>
    <w:pPr>
      <w:spacing w:after="0" w:line="240" w:lineRule="auto"/>
    </w:pPr>
    <w:rPr>
      <w:sz w:val="24"/>
      <w:szCs w:val="24"/>
      <w:lang w:eastAsia="pl-PL"/>
    </w:rPr>
  </w:style>
  <w:style w:type="paragraph" w:customStyle="1" w:styleId="ZnakZnak2ZnakZnakZnakZnak1">
    <w:name w:val="Znak Znak2 Znak Znak Znak Znak1"/>
    <w:basedOn w:val="Normal"/>
    <w:uiPriority w:val="99"/>
    <w:rsid w:val="00FC1B47"/>
    <w:pPr>
      <w:spacing w:after="0" w:line="240" w:lineRule="auto"/>
    </w:pPr>
    <w:rPr>
      <w:sz w:val="24"/>
      <w:szCs w:val="24"/>
      <w:lang w:eastAsia="pl-PL"/>
    </w:rPr>
  </w:style>
  <w:style w:type="paragraph" w:customStyle="1" w:styleId="ZnakZnak2ZnakZnakZnakZnak2">
    <w:name w:val="Znak Znak2 Znak Znak Znak Znak2"/>
    <w:basedOn w:val="Normal"/>
    <w:uiPriority w:val="99"/>
    <w:rsid w:val="00BF1D82"/>
    <w:pPr>
      <w:spacing w:after="0" w:line="240" w:lineRule="auto"/>
    </w:pPr>
    <w:rPr>
      <w:sz w:val="24"/>
      <w:szCs w:val="24"/>
      <w:lang w:eastAsia="pl-PL"/>
    </w:rPr>
  </w:style>
  <w:style w:type="character" w:customStyle="1" w:styleId="Heading1Char1">
    <w:name w:val="Heading 1 Char1"/>
    <w:link w:val="Heading1"/>
    <w:uiPriority w:val="99"/>
    <w:rsid w:val="00E25B11"/>
    <w:rPr>
      <w:rFonts w:ascii="Calibri" w:hAnsi="Calibri" w:cs="Calibri"/>
      <w:sz w:val="22"/>
      <w:szCs w:val="22"/>
      <w:lang w:val="pl-PL" w:eastAsia="en-US"/>
    </w:rPr>
  </w:style>
  <w:style w:type="paragraph" w:customStyle="1" w:styleId="ZnakZnak2ZnakZnakZnakZnak3">
    <w:name w:val="Znak Znak2 Znak Znak Znak Znak3"/>
    <w:basedOn w:val="Normal"/>
    <w:uiPriority w:val="99"/>
    <w:rsid w:val="000E6D35"/>
    <w:pPr>
      <w:spacing w:after="0" w:line="240" w:lineRule="auto"/>
    </w:pPr>
    <w:rPr>
      <w:sz w:val="24"/>
      <w:szCs w:val="24"/>
      <w:lang w:eastAsia="pl-PL"/>
    </w:rPr>
  </w:style>
  <w:style w:type="paragraph" w:customStyle="1" w:styleId="ZnakZnak2ZnakZnakZnakZnak4">
    <w:name w:val="Znak Znak2 Znak Znak Znak Znak4"/>
    <w:basedOn w:val="Normal"/>
    <w:uiPriority w:val="99"/>
    <w:rsid w:val="00F142D8"/>
    <w:pPr>
      <w:spacing w:after="0" w:line="240" w:lineRule="auto"/>
    </w:pPr>
    <w:rPr>
      <w:sz w:val="24"/>
      <w:szCs w:val="24"/>
      <w:lang w:eastAsia="pl-PL"/>
    </w:rPr>
  </w:style>
  <w:style w:type="paragraph" w:customStyle="1" w:styleId="ZnakZnak2ZnakZnakZnakZnak5">
    <w:name w:val="Znak Znak2 Znak Znak Znak Znak5"/>
    <w:basedOn w:val="Normal"/>
    <w:uiPriority w:val="99"/>
    <w:rsid w:val="00F00D4F"/>
    <w:pPr>
      <w:spacing w:after="0" w:line="240" w:lineRule="auto"/>
    </w:pPr>
    <w:rPr>
      <w:sz w:val="24"/>
      <w:szCs w:val="24"/>
      <w:lang w:eastAsia="pl-PL"/>
    </w:rPr>
  </w:style>
  <w:style w:type="paragraph" w:customStyle="1" w:styleId="ZnakZnak2ZnakZnakZnakZnak6">
    <w:name w:val="Znak Znak2 Znak Znak Znak Znak6"/>
    <w:basedOn w:val="Normal"/>
    <w:uiPriority w:val="99"/>
    <w:rsid w:val="00A935B1"/>
    <w:pPr>
      <w:spacing w:after="0" w:line="240" w:lineRule="auto"/>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1915238390">
      <w:marLeft w:val="0"/>
      <w:marRight w:val="0"/>
      <w:marTop w:val="0"/>
      <w:marBottom w:val="0"/>
      <w:divBdr>
        <w:top w:val="none" w:sz="0" w:space="0" w:color="auto"/>
        <w:left w:val="none" w:sz="0" w:space="0" w:color="auto"/>
        <w:bottom w:val="none" w:sz="0" w:space="0" w:color="auto"/>
        <w:right w:val="none" w:sz="0" w:space="0" w:color="auto"/>
      </w:divBdr>
    </w:div>
    <w:div w:id="1915238391">
      <w:marLeft w:val="0"/>
      <w:marRight w:val="0"/>
      <w:marTop w:val="0"/>
      <w:marBottom w:val="0"/>
      <w:divBdr>
        <w:top w:val="none" w:sz="0" w:space="0" w:color="auto"/>
        <w:left w:val="none" w:sz="0" w:space="0" w:color="auto"/>
        <w:bottom w:val="none" w:sz="0" w:space="0" w:color="auto"/>
        <w:right w:val="none" w:sz="0" w:space="0" w:color="auto"/>
      </w:divBdr>
    </w:div>
    <w:div w:id="1915238392">
      <w:marLeft w:val="0"/>
      <w:marRight w:val="0"/>
      <w:marTop w:val="0"/>
      <w:marBottom w:val="0"/>
      <w:divBdr>
        <w:top w:val="none" w:sz="0" w:space="0" w:color="auto"/>
        <w:left w:val="none" w:sz="0" w:space="0" w:color="auto"/>
        <w:bottom w:val="none" w:sz="0" w:space="0" w:color="auto"/>
        <w:right w:val="none" w:sz="0" w:space="0" w:color="auto"/>
      </w:divBdr>
    </w:div>
    <w:div w:id="1915238393">
      <w:marLeft w:val="0"/>
      <w:marRight w:val="0"/>
      <w:marTop w:val="0"/>
      <w:marBottom w:val="0"/>
      <w:divBdr>
        <w:top w:val="none" w:sz="0" w:space="0" w:color="auto"/>
        <w:left w:val="none" w:sz="0" w:space="0" w:color="auto"/>
        <w:bottom w:val="none" w:sz="0" w:space="0" w:color="auto"/>
        <w:right w:val="none" w:sz="0" w:space="0" w:color="auto"/>
      </w:divBdr>
    </w:div>
    <w:div w:id="191523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13</Pages>
  <Words>7618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DSUiZP 252/MT/3/2019                                                                             Końskie, 2019-</dc:title>
  <dc:subject/>
  <dc:creator>ADM_TM</dc:creator>
  <cp:keywords/>
  <dc:description/>
  <cp:lastModifiedBy>adrabik</cp:lastModifiedBy>
  <cp:revision>10</cp:revision>
  <cp:lastPrinted>2020-06-26T07:47:00Z</cp:lastPrinted>
  <dcterms:created xsi:type="dcterms:W3CDTF">2020-06-25T07:52:00Z</dcterms:created>
  <dcterms:modified xsi:type="dcterms:W3CDTF">2020-06-30T08:07:00Z</dcterms:modified>
</cp:coreProperties>
</file>