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5F958" w14:textId="257E3FA8" w:rsidR="00343BF6" w:rsidRDefault="00F97432">
      <w:pPr>
        <w:spacing w:after="0" w:line="240" w:lineRule="auto"/>
        <w:ind w:left="284" w:hanging="284"/>
        <w:jc w:val="both"/>
        <w:rPr>
          <w:rFonts w:cstheme="minorHAnsi"/>
        </w:rPr>
      </w:pPr>
      <w:r>
        <w:rPr>
          <w:rFonts w:cstheme="minorHAnsi"/>
        </w:rPr>
        <w:t>N</w:t>
      </w:r>
      <w:r w:rsidR="00106678">
        <w:rPr>
          <w:rFonts w:cstheme="minorHAnsi"/>
        </w:rPr>
        <w:t xml:space="preserve">umer sprawy   </w:t>
      </w:r>
      <w:proofErr w:type="spellStart"/>
      <w:r w:rsidR="00106678">
        <w:rPr>
          <w:rFonts w:cstheme="minorHAnsi"/>
        </w:rPr>
        <w:t>DSUiZP</w:t>
      </w:r>
      <w:proofErr w:type="spellEnd"/>
      <w:r w:rsidR="00106678">
        <w:rPr>
          <w:rFonts w:cstheme="minorHAnsi"/>
        </w:rPr>
        <w:t xml:space="preserve"> 252 ŁM/7</w:t>
      </w:r>
      <w:r w:rsidR="00F814D0">
        <w:rPr>
          <w:rFonts w:cstheme="minorHAnsi"/>
        </w:rPr>
        <w:t>/2023</w:t>
      </w:r>
      <w:r>
        <w:rPr>
          <w:rFonts w:cstheme="minorHAnsi"/>
          <w:color w:val="000000"/>
        </w:rPr>
        <w:t xml:space="preserve">                                                                      </w:t>
      </w:r>
      <w:r>
        <w:rPr>
          <w:rFonts w:cstheme="minorHAnsi"/>
        </w:rPr>
        <w:t xml:space="preserve">Końskie </w:t>
      </w:r>
      <w:r w:rsidR="00375081">
        <w:rPr>
          <w:rFonts w:cstheme="minorHAnsi"/>
        </w:rPr>
        <w:t>0</w:t>
      </w:r>
      <w:r w:rsidR="00F3626E">
        <w:rPr>
          <w:rFonts w:cstheme="minorHAnsi"/>
        </w:rPr>
        <w:t>8</w:t>
      </w:r>
      <w:bookmarkStart w:id="0" w:name="_GoBack"/>
      <w:bookmarkEnd w:id="0"/>
      <w:r w:rsidR="00375081">
        <w:rPr>
          <w:rFonts w:cstheme="minorHAnsi"/>
        </w:rPr>
        <w:t>.02.2023r.</w:t>
      </w:r>
    </w:p>
    <w:p w14:paraId="026B54ED" w14:textId="77777777" w:rsidR="00343BF6" w:rsidRDefault="00343BF6">
      <w:pPr>
        <w:spacing w:after="0" w:line="240" w:lineRule="auto"/>
        <w:ind w:left="284" w:hanging="284"/>
        <w:jc w:val="both"/>
        <w:rPr>
          <w:rFonts w:cstheme="minorHAnsi"/>
        </w:rPr>
      </w:pPr>
    </w:p>
    <w:p w14:paraId="6AA5C529" w14:textId="77777777" w:rsidR="00343BF6" w:rsidRDefault="00343BF6">
      <w:pPr>
        <w:spacing w:after="0" w:line="240" w:lineRule="auto"/>
        <w:ind w:left="284" w:hanging="284"/>
        <w:jc w:val="both"/>
        <w:rPr>
          <w:rFonts w:cstheme="minorHAnsi"/>
          <w:b/>
        </w:rPr>
      </w:pPr>
    </w:p>
    <w:p w14:paraId="7489B785" w14:textId="77777777" w:rsidR="00343BF6" w:rsidRDefault="00F97432">
      <w:pPr>
        <w:spacing w:after="0" w:line="240" w:lineRule="auto"/>
        <w:ind w:left="284" w:hanging="284"/>
        <w:jc w:val="center"/>
        <w:rPr>
          <w:rFonts w:cstheme="minorHAnsi"/>
          <w:b/>
        </w:rPr>
      </w:pPr>
      <w:r>
        <w:rPr>
          <w:rFonts w:cstheme="minorHAnsi"/>
          <w:b/>
        </w:rPr>
        <w:t>SPECYFIKACJA WARUNKÓW ZAMÓWIENIA</w:t>
      </w:r>
    </w:p>
    <w:p w14:paraId="6252634C" w14:textId="77777777" w:rsidR="00343BF6" w:rsidRDefault="00343BF6">
      <w:pPr>
        <w:spacing w:after="0" w:line="240" w:lineRule="auto"/>
        <w:ind w:left="284" w:hanging="284"/>
        <w:jc w:val="both"/>
        <w:rPr>
          <w:rFonts w:cstheme="minorHAnsi"/>
        </w:rPr>
      </w:pPr>
    </w:p>
    <w:p w14:paraId="0DB84FBA" w14:textId="77777777" w:rsidR="00677077" w:rsidRDefault="00F97432" w:rsidP="00677077">
      <w:pPr>
        <w:spacing w:after="0" w:line="240" w:lineRule="auto"/>
        <w:ind w:left="284" w:hanging="284"/>
        <w:jc w:val="both"/>
        <w:rPr>
          <w:b/>
          <w:bCs/>
        </w:rPr>
      </w:pPr>
      <w:r>
        <w:rPr>
          <w:rFonts w:cstheme="minorHAnsi"/>
        </w:rPr>
        <w:t xml:space="preserve">    dot. postępowania o udzielenie zamówienia publicznego na: </w:t>
      </w:r>
      <w:r w:rsidR="00677077">
        <w:rPr>
          <w:b/>
          <w:bCs/>
        </w:rPr>
        <w:t>Sukcesywnie przez okres 12 m-</w:t>
      </w:r>
      <w:proofErr w:type="spellStart"/>
      <w:r w:rsidR="00677077">
        <w:rPr>
          <w:b/>
          <w:bCs/>
        </w:rPr>
        <w:t>cy</w:t>
      </w:r>
      <w:proofErr w:type="spellEnd"/>
      <w:r w:rsidR="00677077">
        <w:rPr>
          <w:b/>
          <w:bCs/>
        </w:rPr>
        <w:t xml:space="preserve"> </w:t>
      </w:r>
    </w:p>
    <w:p w14:paraId="72D7425F" w14:textId="77777777" w:rsidR="00343BF6" w:rsidRDefault="00F97432">
      <w:pPr>
        <w:spacing w:after="0" w:line="240" w:lineRule="auto"/>
        <w:ind w:left="284" w:hanging="284"/>
        <w:jc w:val="both"/>
        <w:rPr>
          <w:b/>
          <w:bCs/>
        </w:rPr>
      </w:pPr>
      <w:r>
        <w:rPr>
          <w:rFonts w:ascii="Times New Roman" w:hAnsi="Times New Roman" w:cs="Times New Roman"/>
          <w:sz w:val="24"/>
          <w:szCs w:val="24"/>
        </w:rPr>
        <w:t xml:space="preserve"> </w:t>
      </w:r>
      <w:r w:rsidR="00677077">
        <w:rPr>
          <w:rFonts w:ascii="Times New Roman" w:hAnsi="Times New Roman" w:cs="Times New Roman"/>
          <w:sz w:val="24"/>
          <w:szCs w:val="24"/>
        </w:rPr>
        <w:t xml:space="preserve">  </w:t>
      </w:r>
      <w:r w:rsidR="00677077">
        <w:rPr>
          <w:b/>
        </w:rPr>
        <w:t xml:space="preserve"> d</w:t>
      </w:r>
      <w:r w:rsidR="00F814D0">
        <w:rPr>
          <w:b/>
        </w:rPr>
        <w:t>o</w:t>
      </w:r>
      <w:r w:rsidR="00A30B4C">
        <w:rPr>
          <w:b/>
          <w:bCs/>
        </w:rPr>
        <w:t>staw</w:t>
      </w:r>
      <w:r w:rsidR="00677077">
        <w:rPr>
          <w:b/>
          <w:bCs/>
        </w:rPr>
        <w:t>y</w:t>
      </w:r>
      <w:r w:rsidR="00A30B4C">
        <w:rPr>
          <w:b/>
          <w:bCs/>
        </w:rPr>
        <w:t xml:space="preserve"> leku</w:t>
      </w:r>
      <w:r w:rsidR="00D94202">
        <w:rPr>
          <w:b/>
          <w:bCs/>
        </w:rPr>
        <w:t xml:space="preserve"> </w:t>
      </w:r>
      <w:r w:rsidR="002C6C41" w:rsidRPr="002C6C41">
        <w:rPr>
          <w:b/>
          <w:bCs/>
        </w:rPr>
        <w:t>ADALIMUMABUM</w:t>
      </w:r>
      <w:r w:rsidR="00F814D0">
        <w:rPr>
          <w:b/>
          <w:bCs/>
        </w:rPr>
        <w:t xml:space="preserve"> do programów lekowych wg o</w:t>
      </w:r>
      <w:r w:rsidR="00A30B4C">
        <w:rPr>
          <w:b/>
          <w:bCs/>
        </w:rPr>
        <w:t xml:space="preserve">pisu i ilości </w:t>
      </w:r>
      <w:r w:rsidR="00677077">
        <w:rPr>
          <w:b/>
          <w:bCs/>
        </w:rPr>
        <w:t xml:space="preserve">określonych  w załącznikach nr 2 dla części 1 i części 2 </w:t>
      </w:r>
    </w:p>
    <w:p w14:paraId="471A325E" w14:textId="77777777" w:rsidR="00F814D0" w:rsidRDefault="00F814D0">
      <w:pPr>
        <w:spacing w:after="0" w:line="240" w:lineRule="auto"/>
        <w:ind w:left="284" w:hanging="284"/>
        <w:jc w:val="both"/>
        <w:rPr>
          <w:rFonts w:cstheme="minorHAnsi"/>
          <w:b/>
          <w:bCs/>
        </w:rPr>
      </w:pPr>
    </w:p>
    <w:p w14:paraId="530B23BA" w14:textId="77777777" w:rsidR="00343BF6" w:rsidRDefault="00F97432" w:rsidP="00F97432">
      <w:pPr>
        <w:pStyle w:val="Akapitzlist"/>
        <w:numPr>
          <w:ilvl w:val="0"/>
          <w:numId w:val="24"/>
        </w:numPr>
        <w:shd w:val="clear" w:color="auto" w:fill="FFFFFF"/>
        <w:spacing w:after="0" w:line="240" w:lineRule="auto"/>
        <w:ind w:left="284" w:hanging="284"/>
        <w:rPr>
          <w:rFonts w:eastAsia="Times New Roman" w:cstheme="minorHAnsi"/>
          <w:b/>
          <w:bCs/>
          <w:lang w:eastAsia="pl-PL"/>
        </w:rPr>
      </w:pPr>
      <w:r>
        <w:rPr>
          <w:rFonts w:eastAsia="Times New Roman" w:cstheme="minorHAnsi"/>
          <w:b/>
          <w:bCs/>
          <w:highlight w:val="lightGray"/>
          <w:lang w:eastAsia="pl-PL"/>
        </w:rPr>
        <w:t xml:space="preserve">Nazwa oraz adres zamawiającego, numer telefonu, adres poczty elektronicznej. </w:t>
      </w:r>
      <w:r>
        <w:rPr>
          <w:rFonts w:eastAsia="Times New Roman" w:cstheme="minorHAnsi"/>
          <w:b/>
          <w:bCs/>
          <w:highlight w:val="lightGray"/>
          <w:lang w:eastAsia="pl-PL"/>
        </w:rPr>
        <w:br/>
      </w:r>
    </w:p>
    <w:p w14:paraId="6D667FC4" w14:textId="77777777" w:rsidR="00343BF6" w:rsidRDefault="00F97432">
      <w:pPr>
        <w:spacing w:after="0" w:line="240" w:lineRule="auto"/>
        <w:ind w:left="284" w:hanging="284"/>
        <w:jc w:val="both"/>
        <w:rPr>
          <w:rFonts w:cstheme="minorHAnsi"/>
        </w:rPr>
      </w:pPr>
      <w:r>
        <w:rPr>
          <w:rFonts w:cstheme="minorHAnsi"/>
        </w:rPr>
        <w:t>Zespół Opieki Zdrowotnej w Końskich</w:t>
      </w:r>
    </w:p>
    <w:p w14:paraId="1040834F" w14:textId="77777777" w:rsidR="00343BF6" w:rsidRDefault="00F97432">
      <w:pPr>
        <w:widowControl w:val="0"/>
        <w:spacing w:after="0" w:line="240" w:lineRule="auto"/>
        <w:ind w:left="284" w:hanging="284"/>
        <w:jc w:val="both"/>
        <w:rPr>
          <w:rFonts w:cstheme="minorHAnsi"/>
        </w:rPr>
      </w:pPr>
      <w:r>
        <w:rPr>
          <w:rFonts w:cstheme="minorHAnsi"/>
        </w:rPr>
        <w:t>ul. Gimnazjalna 41 B</w:t>
      </w:r>
    </w:p>
    <w:p w14:paraId="15FA1FFB" w14:textId="77777777" w:rsidR="00343BF6" w:rsidRDefault="00F97432">
      <w:pPr>
        <w:widowControl w:val="0"/>
        <w:spacing w:after="0" w:line="240" w:lineRule="auto"/>
        <w:ind w:left="284" w:hanging="284"/>
        <w:jc w:val="both"/>
        <w:rPr>
          <w:rFonts w:cstheme="minorHAnsi"/>
        </w:rPr>
      </w:pPr>
      <w:r>
        <w:rPr>
          <w:rFonts w:cstheme="minorHAnsi"/>
        </w:rPr>
        <w:t>26-200 Końskie</w:t>
      </w:r>
    </w:p>
    <w:p w14:paraId="37A98F17" w14:textId="77777777" w:rsidR="00343BF6" w:rsidRDefault="00F97432">
      <w:pPr>
        <w:widowControl w:val="0"/>
        <w:spacing w:after="0" w:line="240" w:lineRule="auto"/>
        <w:ind w:left="284" w:hanging="284"/>
        <w:jc w:val="both"/>
        <w:rPr>
          <w:rFonts w:cstheme="minorHAnsi"/>
        </w:rPr>
      </w:pPr>
      <w:r>
        <w:rPr>
          <w:rFonts w:cstheme="minorHAnsi"/>
        </w:rPr>
        <w:t>adres strony internetowej:  http:  /zoz-konskie.bip.org.pl/</w:t>
      </w:r>
    </w:p>
    <w:p w14:paraId="7EE333F4" w14:textId="77777777" w:rsidR="00343BF6" w:rsidRDefault="00F97432">
      <w:pPr>
        <w:widowControl w:val="0"/>
        <w:spacing w:after="0" w:line="240" w:lineRule="auto"/>
        <w:ind w:left="284" w:hanging="284"/>
        <w:jc w:val="both"/>
        <w:rPr>
          <w:rFonts w:cstheme="minorHAnsi"/>
        </w:rPr>
      </w:pPr>
      <w:r>
        <w:rPr>
          <w:rFonts w:cstheme="minorHAnsi"/>
        </w:rPr>
        <w:t xml:space="preserve">adres poczty elektronicznej E-mail: </w:t>
      </w:r>
      <w:r w:rsidR="00F814D0">
        <w:rPr>
          <w:rFonts w:cstheme="minorHAnsi"/>
        </w:rPr>
        <w:t>lukaszm@zoz.konskie.pl</w:t>
      </w:r>
      <w:r>
        <w:rPr>
          <w:rFonts w:cstheme="minorHAnsi"/>
        </w:rPr>
        <w:t xml:space="preserve">  </w:t>
      </w:r>
    </w:p>
    <w:p w14:paraId="6D4D063B" w14:textId="77777777" w:rsidR="00343BF6" w:rsidRDefault="00F97432">
      <w:pPr>
        <w:widowControl w:val="0"/>
        <w:spacing w:after="0" w:line="240" w:lineRule="auto"/>
        <w:ind w:left="284" w:hanging="284"/>
        <w:jc w:val="both"/>
        <w:rPr>
          <w:rFonts w:cstheme="minorHAnsi"/>
        </w:rPr>
      </w:pPr>
      <w:r>
        <w:rPr>
          <w:rFonts w:cstheme="minorHAnsi"/>
        </w:rPr>
        <w:t>Telefon  (41) 39 02 314 fax (41) 39 02 319</w:t>
      </w:r>
    </w:p>
    <w:p w14:paraId="3EF50988" w14:textId="77777777" w:rsidR="00343BF6" w:rsidRDefault="00F97432">
      <w:pPr>
        <w:spacing w:after="0" w:line="240" w:lineRule="auto"/>
        <w:ind w:left="284" w:hanging="284"/>
        <w:jc w:val="both"/>
        <w:rPr>
          <w:rFonts w:cstheme="minorHAnsi"/>
        </w:rPr>
      </w:pPr>
      <w:r>
        <w:rPr>
          <w:rFonts w:cstheme="minorHAnsi"/>
        </w:rPr>
        <w:t>Godziny urzędowania 7: 25 do 15:00</w:t>
      </w:r>
    </w:p>
    <w:p w14:paraId="597B893C"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734CB309" w14:textId="77777777" w:rsidR="00343BF6" w:rsidRDefault="00F97432">
      <w:pPr>
        <w:pStyle w:val="Akapitzlist"/>
        <w:numPr>
          <w:ilvl w:val="0"/>
          <w:numId w:val="24"/>
        </w:numPr>
        <w:shd w:val="clear" w:color="auto" w:fill="FFFFFF"/>
        <w:spacing w:after="0" w:line="240" w:lineRule="auto"/>
        <w:ind w:left="284" w:hanging="284"/>
        <w:rPr>
          <w:rFonts w:eastAsia="Times New Roman" w:cstheme="minorHAnsi"/>
          <w:b/>
          <w:bCs/>
          <w:highlight w:val="lightGray"/>
          <w:lang w:eastAsia="pl-PL"/>
        </w:rPr>
      </w:pPr>
      <w:r>
        <w:rPr>
          <w:rFonts w:eastAsia="Times New Roman" w:cstheme="minorHAnsi"/>
          <w:b/>
          <w:bCs/>
          <w:highlight w:val="lightGray"/>
          <w:lang w:eastAsia="pl-PL"/>
        </w:rPr>
        <w:t>Adres strony internetowej, na której udostępniane będą zmiany i wyjaśnienia treści SWZ oraz inne dokumenty zamówienia bezpośrednio związane z postępowaniem o udzielenie zamówienia</w:t>
      </w:r>
    </w:p>
    <w:p w14:paraId="607D6437"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457A8D3D" w14:textId="77777777" w:rsidR="00343BF6" w:rsidRDefault="00F97432">
      <w:pPr>
        <w:pStyle w:val="Akapitzlist"/>
        <w:numPr>
          <w:ilvl w:val="0"/>
          <w:numId w:val="1"/>
        </w:numPr>
        <w:spacing w:after="0" w:line="240" w:lineRule="auto"/>
        <w:ind w:left="284" w:hanging="284"/>
        <w:jc w:val="both"/>
        <w:rPr>
          <w:rFonts w:cstheme="minorHAnsi"/>
          <w:b/>
        </w:rPr>
      </w:pPr>
      <w:r>
        <w:rPr>
          <w:rFonts w:cstheme="minorHAnsi"/>
        </w:rPr>
        <w:t xml:space="preserve">Postępowanie prowadzone jest przy użyciu </w:t>
      </w:r>
      <w:r>
        <w:rPr>
          <w:rStyle w:val="czeinternetowe"/>
          <w:rFonts w:cstheme="minorHAnsi"/>
          <w:color w:val="auto"/>
          <w:u w:val="none"/>
        </w:rPr>
        <w:t xml:space="preserve">Platformy zakupowej </w:t>
      </w:r>
      <w:r>
        <w:rPr>
          <w:rStyle w:val="czeinternetowe"/>
          <w:rFonts w:cstheme="minorHAnsi"/>
          <w:color w:val="auto"/>
          <w:u w:val="none"/>
        </w:rPr>
        <w:br/>
        <w:t>https://</w:t>
      </w:r>
      <w:r>
        <w:rPr>
          <w:rFonts w:cstheme="minorHAnsi"/>
        </w:rPr>
        <w:t xml:space="preserve"> </w:t>
      </w:r>
      <w:r>
        <w:rPr>
          <w:rFonts w:cstheme="minorHAnsi"/>
          <w:b/>
        </w:rPr>
        <w:t>www.ezamowienia.gov.pl.</w:t>
      </w:r>
      <w:r>
        <w:rPr>
          <w:rFonts w:cstheme="minorHAnsi"/>
        </w:rPr>
        <w:t xml:space="preserve"> Ilekroć w niniejszej SWZ lub w przepisach </w:t>
      </w:r>
      <w:r>
        <w:rPr>
          <w:rFonts w:cstheme="minorHAnsi"/>
        </w:rPr>
        <w:br/>
        <w:t xml:space="preserve">o zamówieniach publicznych mowa jest o stronie internetowej prowadzonego postępowania należy przez to rozumieć także Platformę. </w:t>
      </w:r>
    </w:p>
    <w:p w14:paraId="09892F49" w14:textId="77777777" w:rsidR="00343BF6" w:rsidRPr="0022370B" w:rsidRDefault="00F97432">
      <w:pPr>
        <w:pStyle w:val="Akapitzlist"/>
        <w:numPr>
          <w:ilvl w:val="0"/>
          <w:numId w:val="1"/>
        </w:numPr>
        <w:spacing w:after="0" w:line="240" w:lineRule="auto"/>
        <w:ind w:left="284" w:hanging="284"/>
        <w:jc w:val="both"/>
        <w:rPr>
          <w:rFonts w:cstheme="minorHAnsi"/>
          <w:b/>
        </w:rPr>
      </w:pPr>
      <w:r>
        <w:rPr>
          <w:rFonts w:cstheme="minorHAnsi"/>
        </w:rPr>
        <w:t xml:space="preserve">Adres strony internetowej prowadzonego postępowania, na której udostępniane będą zmiany i wyjaśnienia treści SWZ oraz inne dokumenty zamówienia bezpośrednio związane z postępowaniem o udzielenie zamówienia: Strona: </w:t>
      </w:r>
      <w:r>
        <w:rPr>
          <w:rStyle w:val="czeinternetowe"/>
        </w:rPr>
        <w:t xml:space="preserve">Portal Dostępowy- </w:t>
      </w:r>
      <w:r w:rsidRPr="0022370B">
        <w:rPr>
          <w:b/>
        </w:rPr>
        <w:t xml:space="preserve">www.ezamowienia.gov.pl  </w:t>
      </w:r>
      <w:r w:rsidRPr="0022370B">
        <w:rPr>
          <w:rFonts w:cstheme="minorHAnsi"/>
        </w:rPr>
        <w:t>i</w:t>
      </w:r>
      <w:r w:rsidRPr="0022370B">
        <w:rPr>
          <w:rFonts w:cstheme="minorHAnsi"/>
          <w:b/>
        </w:rPr>
        <w:t xml:space="preserve"> /zoz-konskie.bip.org.pl/</w:t>
      </w:r>
    </w:p>
    <w:p w14:paraId="6EE7B9FD"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4AD72123"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Tryb udzielenia zamówienia</w:t>
      </w:r>
    </w:p>
    <w:p w14:paraId="3A1F09DE"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53CA4E6F" w14:textId="77777777" w:rsidR="00343BF6" w:rsidRDefault="00F97432">
      <w:pPr>
        <w:pStyle w:val="Akapitzlist"/>
        <w:numPr>
          <w:ilvl w:val="0"/>
          <w:numId w:val="2"/>
        </w:numPr>
        <w:spacing w:after="0" w:line="240" w:lineRule="auto"/>
        <w:ind w:left="284" w:hanging="284"/>
        <w:jc w:val="both"/>
        <w:rPr>
          <w:rFonts w:cstheme="minorHAnsi"/>
          <w:b/>
        </w:rPr>
      </w:pPr>
      <w:r>
        <w:rPr>
          <w:rFonts w:cstheme="minorHAnsi"/>
        </w:rPr>
        <w:t>Postępowanie prowadzone jest zgodnie z przepisami ustawy z dnia 11 września 2019 roku Prawo zamówień publicznyc</w:t>
      </w:r>
      <w:r w:rsidR="0022370B">
        <w:rPr>
          <w:rFonts w:cstheme="minorHAnsi"/>
        </w:rPr>
        <w:t>h (Dz. U. z 2022 r. poz. 1710 t</w:t>
      </w:r>
      <w:r>
        <w:rPr>
          <w:rFonts w:cstheme="minorHAnsi"/>
        </w:rPr>
        <w:t xml:space="preserve">j. ze zm.), zwanej dalej również "ustawą </w:t>
      </w:r>
      <w:proofErr w:type="spellStart"/>
      <w:r>
        <w:rPr>
          <w:rFonts w:cstheme="minorHAnsi"/>
        </w:rPr>
        <w:t>Pzp</w:t>
      </w:r>
      <w:proofErr w:type="spellEnd"/>
      <w:r>
        <w:rPr>
          <w:rFonts w:cstheme="minorHAnsi"/>
        </w:rPr>
        <w:t xml:space="preserve">", a także wydanych na jej podstawie aktów wykonawczych, </w:t>
      </w:r>
      <w:r>
        <w:rPr>
          <w:rFonts w:cstheme="minorHAnsi"/>
        </w:rPr>
        <w:br/>
        <w:t xml:space="preserve">w szczególności Rozporządzenia Ministra Rozwoju, Pracy i Technologii z dnia </w:t>
      </w:r>
      <w:r>
        <w:rPr>
          <w:rFonts w:cstheme="minorHAnsi"/>
        </w:rPr>
        <w:br/>
        <w:t xml:space="preserve">23 grudnia 2020 r. w sprawie podmiotowych środków dowodowych oraz innych dokumentów lub oświadczeń, jakich może żądać zamawiający od wykonawcy </w:t>
      </w:r>
      <w:r>
        <w:rPr>
          <w:rFonts w:cstheme="minorHAnsi"/>
        </w:rPr>
        <w:br/>
        <w:t>(Dz. U. z 2020 r. poz. 2415).</w:t>
      </w:r>
    </w:p>
    <w:p w14:paraId="132FC86D" w14:textId="77777777" w:rsidR="00343BF6" w:rsidRDefault="00F97432">
      <w:pPr>
        <w:pStyle w:val="Akapitzlist"/>
        <w:numPr>
          <w:ilvl w:val="0"/>
          <w:numId w:val="2"/>
        </w:numPr>
        <w:spacing w:after="0" w:line="240" w:lineRule="auto"/>
        <w:ind w:left="284" w:hanging="284"/>
        <w:jc w:val="both"/>
        <w:rPr>
          <w:rFonts w:cstheme="minorHAnsi"/>
          <w:b/>
        </w:rPr>
      </w:pPr>
      <w:r>
        <w:rPr>
          <w:rFonts w:cstheme="minorHAnsi"/>
        </w:rPr>
        <w:t>Postępowanie prowadzone jest w trybie podstawowym bez negocjacji o wartości mniejszej niż progi unijne.</w:t>
      </w:r>
    </w:p>
    <w:p w14:paraId="2B28B7BE" w14:textId="77777777" w:rsidR="00343BF6" w:rsidRDefault="00F97432">
      <w:pPr>
        <w:pStyle w:val="Akapitzlist"/>
        <w:numPr>
          <w:ilvl w:val="0"/>
          <w:numId w:val="2"/>
        </w:numPr>
        <w:spacing w:after="0" w:line="240" w:lineRule="auto"/>
        <w:ind w:left="284" w:hanging="284"/>
        <w:jc w:val="both"/>
        <w:rPr>
          <w:rFonts w:cstheme="minorHAnsi"/>
          <w:b/>
        </w:rPr>
      </w:pPr>
      <w:r>
        <w:rPr>
          <w:rFonts w:cstheme="minorHAnsi"/>
        </w:rPr>
        <w:t xml:space="preserve">Podstawa prawna wyboru trybu udzielenia zamówienia publicznego: art. 266, art. 275 ustawy </w:t>
      </w:r>
      <w:proofErr w:type="spellStart"/>
      <w:r>
        <w:rPr>
          <w:rFonts w:cstheme="minorHAnsi"/>
        </w:rPr>
        <w:t>Pzp</w:t>
      </w:r>
      <w:proofErr w:type="spellEnd"/>
      <w:r>
        <w:rPr>
          <w:rFonts w:cstheme="minorHAnsi"/>
        </w:rPr>
        <w:t>.</w:t>
      </w:r>
    </w:p>
    <w:p w14:paraId="541DCC10" w14:textId="77777777" w:rsidR="00343BF6" w:rsidRDefault="00F97432">
      <w:pPr>
        <w:pStyle w:val="Akapitzlist"/>
        <w:numPr>
          <w:ilvl w:val="0"/>
          <w:numId w:val="2"/>
        </w:numPr>
        <w:spacing w:after="0" w:line="240" w:lineRule="auto"/>
        <w:ind w:left="284" w:hanging="284"/>
        <w:jc w:val="both"/>
        <w:rPr>
          <w:rFonts w:cstheme="minorHAnsi"/>
          <w:b/>
        </w:rPr>
      </w:pPr>
      <w:r>
        <w:rPr>
          <w:rFonts w:cstheme="minorHAnsi"/>
        </w:rPr>
        <w:t xml:space="preserve">W zakresie nieuregulowanym w niniejszej Specyfikacji Warunków Zamówienia (zwanej dalej "SWZ" lub "specyfikacją"), zastosowanie mają przepisy ustawy </w:t>
      </w:r>
      <w:proofErr w:type="spellStart"/>
      <w:r>
        <w:rPr>
          <w:rFonts w:cstheme="minorHAnsi"/>
        </w:rPr>
        <w:t>Pzp</w:t>
      </w:r>
      <w:proofErr w:type="spellEnd"/>
      <w:r>
        <w:rPr>
          <w:rFonts w:cstheme="minorHAnsi"/>
        </w:rPr>
        <w:t>.</w:t>
      </w:r>
    </w:p>
    <w:p w14:paraId="162A6C10" w14:textId="77777777" w:rsidR="00343BF6" w:rsidRDefault="00343BF6">
      <w:pPr>
        <w:pStyle w:val="Akapitzlist"/>
        <w:spacing w:after="0" w:line="240" w:lineRule="auto"/>
        <w:ind w:left="284" w:hanging="284"/>
        <w:jc w:val="both"/>
        <w:rPr>
          <w:rFonts w:cstheme="minorHAnsi"/>
          <w:b/>
        </w:rPr>
      </w:pPr>
    </w:p>
    <w:p w14:paraId="74806B04" w14:textId="77777777" w:rsidR="00343BF6" w:rsidRDefault="00F97432">
      <w:pPr>
        <w:pStyle w:val="Akapitzlist"/>
        <w:numPr>
          <w:ilvl w:val="0"/>
          <w:numId w:val="24"/>
        </w:numPr>
        <w:shd w:val="clear" w:color="auto" w:fill="FFFFFF"/>
        <w:spacing w:after="0" w:line="240" w:lineRule="auto"/>
        <w:ind w:left="284" w:hanging="284"/>
        <w:rPr>
          <w:rFonts w:eastAsia="Times New Roman" w:cstheme="minorHAnsi"/>
          <w:b/>
          <w:bCs/>
          <w:highlight w:val="lightGray"/>
          <w:lang w:eastAsia="pl-PL"/>
        </w:rPr>
      </w:pPr>
      <w:r>
        <w:rPr>
          <w:rFonts w:eastAsia="Times New Roman" w:cstheme="minorHAnsi"/>
          <w:b/>
          <w:bCs/>
          <w:highlight w:val="lightGray"/>
          <w:lang w:eastAsia="pl-PL"/>
        </w:rPr>
        <w:t>Informacja, czy zamawiający przewiduje wybór najkorzystniejszej oferty z możliwością prowadzenia negocjacji</w:t>
      </w:r>
    </w:p>
    <w:p w14:paraId="7D96640C"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0D891A45" w14:textId="77777777" w:rsidR="00343BF6" w:rsidRDefault="00F97432">
      <w:pPr>
        <w:shd w:val="clear" w:color="auto" w:fill="FFFFFF"/>
        <w:spacing w:after="0" w:line="240" w:lineRule="auto"/>
        <w:ind w:left="284" w:hanging="284"/>
        <w:jc w:val="both"/>
        <w:rPr>
          <w:rFonts w:eastAsia="Times New Roman" w:cstheme="minorHAnsi"/>
          <w:lang w:eastAsia="pl-PL"/>
        </w:rPr>
      </w:pPr>
      <w:r>
        <w:rPr>
          <w:rFonts w:eastAsia="Times New Roman" w:cstheme="minorHAnsi"/>
          <w:lang w:eastAsia="pl-PL"/>
        </w:rPr>
        <w:t>Zamawiający nie przewiduje wyboru najkorzystniejszej oferty z możliwością prowadzenia negocjacji.</w:t>
      </w:r>
    </w:p>
    <w:p w14:paraId="5FC190EC" w14:textId="77777777" w:rsidR="00343BF6" w:rsidRDefault="00343BF6" w:rsidP="008375F9">
      <w:pPr>
        <w:shd w:val="clear" w:color="auto" w:fill="FFFFFF"/>
        <w:spacing w:after="0" w:line="240" w:lineRule="auto"/>
        <w:jc w:val="both"/>
        <w:rPr>
          <w:rFonts w:eastAsia="Times New Roman" w:cstheme="minorHAnsi"/>
          <w:b/>
          <w:bCs/>
          <w:highlight w:val="lightGray"/>
          <w:lang w:eastAsia="pl-PL"/>
        </w:rPr>
      </w:pPr>
    </w:p>
    <w:p w14:paraId="1FE18EFE"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Opis przedmiotu zamówienia</w:t>
      </w:r>
    </w:p>
    <w:p w14:paraId="2B377746" w14:textId="77777777" w:rsidR="00343BF6" w:rsidRDefault="00343BF6">
      <w:pPr>
        <w:shd w:val="clear" w:color="auto" w:fill="FFFFFF"/>
        <w:spacing w:after="0" w:line="240" w:lineRule="auto"/>
        <w:ind w:left="284" w:hanging="284"/>
        <w:jc w:val="both"/>
        <w:rPr>
          <w:rFonts w:eastAsia="Times New Roman" w:cstheme="minorHAnsi"/>
          <w:b/>
          <w:bCs/>
          <w:highlight w:val="lightGray"/>
          <w:lang w:eastAsia="pl-PL"/>
        </w:rPr>
      </w:pPr>
    </w:p>
    <w:p w14:paraId="09E77979" w14:textId="77777777" w:rsidR="00343BF6" w:rsidRDefault="00F97432">
      <w:pPr>
        <w:pStyle w:val="Akapitzlist"/>
        <w:numPr>
          <w:ilvl w:val="0"/>
          <w:numId w:val="13"/>
        </w:numPr>
        <w:spacing w:after="0" w:line="240" w:lineRule="auto"/>
        <w:ind w:left="284" w:hanging="284"/>
        <w:jc w:val="both"/>
        <w:rPr>
          <w:rFonts w:cstheme="minorHAnsi"/>
        </w:rPr>
      </w:pPr>
      <w:r>
        <w:rPr>
          <w:rFonts w:cstheme="minorHAnsi"/>
        </w:rPr>
        <w:t xml:space="preserve">Przedmiot zamówienia: </w:t>
      </w:r>
    </w:p>
    <w:p w14:paraId="102BBD8C" w14:textId="77777777" w:rsidR="00677077" w:rsidRDefault="00677077" w:rsidP="00677077">
      <w:pPr>
        <w:pStyle w:val="Akapitzlist"/>
        <w:spacing w:after="0" w:line="240" w:lineRule="auto"/>
        <w:ind w:left="0"/>
        <w:jc w:val="both"/>
        <w:rPr>
          <w:b/>
          <w:bCs/>
        </w:rPr>
      </w:pPr>
      <w:r w:rsidRPr="00677077">
        <w:rPr>
          <w:b/>
          <w:bCs/>
        </w:rPr>
        <w:lastRenderedPageBreak/>
        <w:t>Sukcesywnie przez okres 12 m-</w:t>
      </w:r>
      <w:proofErr w:type="spellStart"/>
      <w:r w:rsidRPr="00677077">
        <w:rPr>
          <w:b/>
          <w:bCs/>
        </w:rPr>
        <w:t>cy</w:t>
      </w:r>
      <w:proofErr w:type="spellEnd"/>
      <w:r>
        <w:rPr>
          <w:b/>
          <w:bCs/>
        </w:rPr>
        <w:t xml:space="preserve">  </w:t>
      </w:r>
      <w:r w:rsidRPr="00677077">
        <w:rPr>
          <w:b/>
        </w:rPr>
        <w:t>do</w:t>
      </w:r>
      <w:r w:rsidRPr="00677077">
        <w:rPr>
          <w:b/>
          <w:bCs/>
        </w:rPr>
        <w:t>stawy leku ADALIMUMABUM do programów lekowych</w:t>
      </w:r>
    </w:p>
    <w:p w14:paraId="79136C3D" w14:textId="77777777" w:rsidR="00677077" w:rsidRPr="00677077" w:rsidRDefault="00677077" w:rsidP="00677077">
      <w:pPr>
        <w:pStyle w:val="Akapitzlist"/>
        <w:spacing w:after="0" w:line="240" w:lineRule="auto"/>
        <w:ind w:left="0"/>
        <w:jc w:val="both"/>
        <w:rPr>
          <w:b/>
          <w:bCs/>
        </w:rPr>
      </w:pPr>
      <w:r w:rsidRPr="00677077">
        <w:rPr>
          <w:b/>
          <w:bCs/>
        </w:rPr>
        <w:t xml:space="preserve">wg </w:t>
      </w:r>
      <w:r>
        <w:rPr>
          <w:b/>
          <w:bCs/>
        </w:rPr>
        <w:t xml:space="preserve">  </w:t>
      </w:r>
      <w:r w:rsidRPr="00677077">
        <w:rPr>
          <w:b/>
          <w:bCs/>
        </w:rPr>
        <w:t xml:space="preserve">opisu i ilości określonych  w załącznikach nr 2 dla części 1 i części 2 </w:t>
      </w:r>
    </w:p>
    <w:p w14:paraId="792C4BD4" w14:textId="77777777" w:rsidR="00343BF6" w:rsidRDefault="00343BF6" w:rsidP="0069717E">
      <w:pPr>
        <w:spacing w:after="0" w:line="240" w:lineRule="auto"/>
        <w:ind w:left="1060"/>
        <w:jc w:val="both"/>
        <w:rPr>
          <w:rFonts w:ascii="Calibri" w:hAnsi="Calibri" w:cs="Times New Roman"/>
          <w:b/>
          <w:bCs/>
          <w:color w:val="404040"/>
          <w:shd w:val="clear" w:color="auto" w:fill="FFFFFF"/>
        </w:rPr>
      </w:pPr>
    </w:p>
    <w:p w14:paraId="336604F8" w14:textId="77777777" w:rsidR="00343BF6" w:rsidRDefault="00F97432" w:rsidP="0069717E">
      <w:pPr>
        <w:spacing w:after="0" w:line="240" w:lineRule="auto"/>
        <w:jc w:val="both"/>
        <w:rPr>
          <w:rStyle w:val="cpvvoccodes"/>
          <w:b/>
        </w:rPr>
      </w:pPr>
      <w:r>
        <w:rPr>
          <w:rFonts w:cstheme="minorHAnsi"/>
        </w:rPr>
        <w:t xml:space="preserve">2.Kody Wspólnego Słownika Zamówień: </w:t>
      </w:r>
      <w:r w:rsidR="00CA6471">
        <w:rPr>
          <w:rFonts w:cstheme="minorHAnsi"/>
          <w:b/>
          <w:bCs/>
        </w:rPr>
        <w:t>CPV –</w:t>
      </w:r>
      <w:r>
        <w:rPr>
          <w:rFonts w:cstheme="minorHAnsi"/>
          <w:b/>
          <w:bCs/>
        </w:rPr>
        <w:t xml:space="preserve"> </w:t>
      </w:r>
      <w:r w:rsidR="0047107A">
        <w:rPr>
          <w:rStyle w:val="cpvvoccodes"/>
          <w:b/>
        </w:rPr>
        <w:t>33600000-6 – P</w:t>
      </w:r>
      <w:r w:rsidR="00010B5E" w:rsidRPr="00010B5E">
        <w:rPr>
          <w:rStyle w:val="cpvvoccodes"/>
          <w:b/>
        </w:rPr>
        <w:t>rodukty farmaceutyczne</w:t>
      </w:r>
    </w:p>
    <w:p w14:paraId="6BD968CB" w14:textId="77777777" w:rsidR="00677077" w:rsidRDefault="00677077" w:rsidP="00A30B4C">
      <w:pPr>
        <w:spacing w:after="0" w:line="240" w:lineRule="auto"/>
        <w:jc w:val="both"/>
        <w:rPr>
          <w:b/>
        </w:rPr>
      </w:pPr>
    </w:p>
    <w:p w14:paraId="0E9637A0" w14:textId="77777777" w:rsidR="00A30B4C" w:rsidRDefault="00A30B4C" w:rsidP="00A30B4C">
      <w:pPr>
        <w:spacing w:after="0" w:line="240" w:lineRule="auto"/>
        <w:jc w:val="both"/>
      </w:pPr>
      <w:r>
        <w:rPr>
          <w:b/>
        </w:rPr>
        <w:t>2.1) -  Zamawiający dopuszcza składanie ofert równoważnych</w:t>
      </w:r>
    </w:p>
    <w:p w14:paraId="33E09C9D" w14:textId="77777777" w:rsidR="00A30B4C" w:rsidRDefault="00A30B4C" w:rsidP="00A30B4C">
      <w:pPr>
        <w:spacing w:after="0"/>
        <w:jc w:val="both"/>
      </w:pPr>
      <w:r>
        <w:t xml:space="preserve">Zgodnie z orzeczeniem KIO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w:t>
      </w:r>
      <w:proofErr w:type="spellStart"/>
      <w:r>
        <w:t>Pzp</w:t>
      </w:r>
      <w:proofErr w:type="spellEnd"/>
      <w:r>
        <w:t>, wykonawca, który powołuje się na rozwiązania równoważne jest obowiązany wykazać, że oferowane przez niego usługi, dostawy lub roboty budowlane spełniają wymagania określone przez zamawiającego.</w:t>
      </w:r>
    </w:p>
    <w:p w14:paraId="4AE5024F" w14:textId="77777777" w:rsidR="00A30B4C" w:rsidRDefault="00A30B4C" w:rsidP="00CA6471">
      <w:pPr>
        <w:spacing w:after="0" w:line="240" w:lineRule="auto"/>
        <w:rPr>
          <w:rFonts w:eastAsia="Times New Roman" w:cstheme="minorHAnsi"/>
          <w:b/>
          <w:bCs/>
          <w:highlight w:val="lightGray"/>
          <w:lang w:eastAsia="pl-PL"/>
        </w:rPr>
      </w:pPr>
    </w:p>
    <w:p w14:paraId="4E967148" w14:textId="77777777" w:rsidR="00343BF6" w:rsidRDefault="00F97432" w:rsidP="0069717E">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Opis części zamówienia, jeżeli zamawiający dopuszcza składanie ofert częściowych</w:t>
      </w:r>
    </w:p>
    <w:p w14:paraId="7C84B629"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0A4D4F64" w14:textId="77777777" w:rsidR="00343BF6" w:rsidRDefault="00F97432">
      <w:pPr>
        <w:pStyle w:val="Akapitzlist"/>
        <w:numPr>
          <w:ilvl w:val="0"/>
          <w:numId w:val="14"/>
        </w:numPr>
        <w:spacing w:after="0" w:line="240" w:lineRule="auto"/>
        <w:ind w:left="284" w:hanging="284"/>
        <w:jc w:val="both"/>
        <w:rPr>
          <w:rFonts w:cstheme="minorHAnsi"/>
        </w:rPr>
      </w:pPr>
      <w:r>
        <w:rPr>
          <w:rFonts w:cstheme="minorHAnsi"/>
        </w:rPr>
        <w:t xml:space="preserve">Zamawiający dopuszcza możliwości składania ofert częściowych, z podziałem </w:t>
      </w:r>
      <w:r>
        <w:rPr>
          <w:rFonts w:cstheme="minorHAnsi"/>
        </w:rPr>
        <w:br/>
      </w:r>
      <w:r>
        <w:rPr>
          <w:rFonts w:cstheme="minorHAnsi"/>
          <w:b/>
          <w:bCs/>
        </w:rPr>
        <w:t xml:space="preserve">na części </w:t>
      </w:r>
      <w:r w:rsidR="00677077">
        <w:rPr>
          <w:rFonts w:cstheme="minorHAnsi"/>
          <w:b/>
          <w:bCs/>
        </w:rPr>
        <w:t xml:space="preserve">- </w:t>
      </w:r>
      <w:r>
        <w:rPr>
          <w:rFonts w:cstheme="minorHAnsi"/>
          <w:b/>
          <w:bCs/>
        </w:rPr>
        <w:t xml:space="preserve"> 1 </w:t>
      </w:r>
      <w:r w:rsidR="00677077">
        <w:rPr>
          <w:rFonts w:cstheme="minorHAnsi"/>
          <w:b/>
          <w:bCs/>
          <w:color w:val="000000"/>
        </w:rPr>
        <w:t xml:space="preserve">, </w:t>
      </w:r>
      <w:r>
        <w:rPr>
          <w:rFonts w:cstheme="minorHAnsi"/>
          <w:b/>
          <w:bCs/>
          <w:color w:val="000000"/>
        </w:rPr>
        <w:t xml:space="preserve"> </w:t>
      </w:r>
      <w:r w:rsidR="002850D3">
        <w:rPr>
          <w:rFonts w:cstheme="minorHAnsi"/>
          <w:b/>
          <w:bCs/>
          <w:color w:val="000000"/>
        </w:rPr>
        <w:t>części</w:t>
      </w:r>
      <w:r w:rsidR="00677077">
        <w:rPr>
          <w:rFonts w:cstheme="minorHAnsi"/>
          <w:b/>
          <w:bCs/>
          <w:color w:val="000000"/>
        </w:rPr>
        <w:t xml:space="preserve"> -</w:t>
      </w:r>
      <w:r w:rsidR="002850D3">
        <w:rPr>
          <w:rFonts w:cstheme="minorHAnsi"/>
          <w:b/>
          <w:bCs/>
          <w:color w:val="000000"/>
        </w:rPr>
        <w:t xml:space="preserve"> 2</w:t>
      </w:r>
      <w:r>
        <w:rPr>
          <w:rFonts w:cstheme="minorHAnsi"/>
          <w:color w:val="FF0000"/>
        </w:rPr>
        <w:t xml:space="preserve"> </w:t>
      </w:r>
    </w:p>
    <w:p w14:paraId="52EB529E" w14:textId="77777777" w:rsidR="00343BF6" w:rsidRPr="002850D3" w:rsidRDefault="00F97432" w:rsidP="00725C0B">
      <w:pPr>
        <w:pStyle w:val="Akapitzlist"/>
        <w:numPr>
          <w:ilvl w:val="0"/>
          <w:numId w:val="14"/>
        </w:numPr>
        <w:spacing w:after="0" w:line="240" w:lineRule="auto"/>
        <w:ind w:left="284" w:hanging="284"/>
        <w:jc w:val="both"/>
        <w:rPr>
          <w:rFonts w:cstheme="minorHAnsi"/>
        </w:rPr>
      </w:pPr>
      <w:r>
        <w:rPr>
          <w:rFonts w:cstheme="minorHAnsi"/>
        </w:rPr>
        <w:t xml:space="preserve">Przedmiot zamówienia w zakresie </w:t>
      </w:r>
      <w:r>
        <w:rPr>
          <w:rFonts w:cstheme="minorHAnsi"/>
          <w:b/>
          <w:bCs/>
        </w:rPr>
        <w:t>części</w:t>
      </w:r>
      <w:r>
        <w:rPr>
          <w:rFonts w:cstheme="minorHAnsi"/>
        </w:rPr>
        <w:t xml:space="preserve"> </w:t>
      </w:r>
      <w:r>
        <w:rPr>
          <w:rFonts w:cstheme="minorHAnsi"/>
          <w:b/>
          <w:bCs/>
        </w:rPr>
        <w:t>1:</w:t>
      </w:r>
      <w:r>
        <w:rPr>
          <w:rFonts w:cstheme="minorHAnsi"/>
        </w:rPr>
        <w:t xml:space="preserve"> dotyczy </w:t>
      </w:r>
      <w:r w:rsidR="00294F40">
        <w:rPr>
          <w:rFonts w:cstheme="minorHAnsi"/>
          <w:b/>
        </w:rPr>
        <w:t>–</w:t>
      </w:r>
      <w:r>
        <w:rPr>
          <w:rFonts w:cs="Times New Roman"/>
        </w:rPr>
        <w:t xml:space="preserve"> </w:t>
      </w:r>
      <w:r w:rsidR="00294F40" w:rsidRPr="00294F40">
        <w:rPr>
          <w:rFonts w:cs="Times New Roman"/>
          <w:bCs/>
        </w:rPr>
        <w:t>Dostawy leku</w:t>
      </w:r>
      <w:r w:rsidR="00294F40">
        <w:rPr>
          <w:rFonts w:cs="Times New Roman"/>
          <w:bCs/>
        </w:rPr>
        <w:t xml:space="preserve"> </w:t>
      </w:r>
      <w:r w:rsidR="00294F40" w:rsidRPr="00294F40">
        <w:rPr>
          <w:bCs/>
        </w:rPr>
        <w:t xml:space="preserve">ADALIMUMABUM 40mg </w:t>
      </w:r>
      <w:proofErr w:type="spellStart"/>
      <w:r w:rsidR="00294F40" w:rsidRPr="00294F40">
        <w:rPr>
          <w:bCs/>
        </w:rPr>
        <w:t>roztw</w:t>
      </w:r>
      <w:proofErr w:type="spellEnd"/>
      <w:r w:rsidR="00294F40" w:rsidRPr="00294F40">
        <w:rPr>
          <w:bCs/>
        </w:rPr>
        <w:t>.</w:t>
      </w:r>
      <w:r w:rsidR="00294F40">
        <w:rPr>
          <w:bCs/>
        </w:rPr>
        <w:t xml:space="preserve"> </w:t>
      </w:r>
      <w:r w:rsidR="00294F40" w:rsidRPr="00294F40">
        <w:rPr>
          <w:bCs/>
        </w:rPr>
        <w:t xml:space="preserve">do </w:t>
      </w:r>
      <w:proofErr w:type="spellStart"/>
      <w:r w:rsidR="00294F40" w:rsidRPr="00294F40">
        <w:rPr>
          <w:bCs/>
        </w:rPr>
        <w:t>wstrzyk</w:t>
      </w:r>
      <w:proofErr w:type="spellEnd"/>
      <w:r w:rsidR="00294F40" w:rsidRPr="00294F40">
        <w:rPr>
          <w:bCs/>
        </w:rPr>
        <w:t>.</w:t>
      </w:r>
      <w:r w:rsidR="00294F40" w:rsidRPr="00294F40">
        <w:rPr>
          <w:rFonts w:cstheme="minorHAnsi"/>
        </w:rPr>
        <w:t xml:space="preserve"> x 2 </w:t>
      </w:r>
      <w:proofErr w:type="spellStart"/>
      <w:r w:rsidR="00294F40" w:rsidRPr="00294F40">
        <w:rPr>
          <w:rFonts w:cstheme="minorHAnsi"/>
        </w:rPr>
        <w:t>wstrzykiwacze</w:t>
      </w:r>
      <w:proofErr w:type="spellEnd"/>
      <w:r w:rsidR="00294F40" w:rsidRPr="00294F40">
        <w:rPr>
          <w:rFonts w:cstheme="minorHAnsi"/>
        </w:rPr>
        <w:t xml:space="preserve"> lub x 2 </w:t>
      </w:r>
      <w:proofErr w:type="spellStart"/>
      <w:r w:rsidR="00294F40" w:rsidRPr="00294F40">
        <w:rPr>
          <w:rFonts w:cstheme="minorHAnsi"/>
        </w:rPr>
        <w:t>amp</w:t>
      </w:r>
      <w:proofErr w:type="spellEnd"/>
      <w:r w:rsidR="00294F40" w:rsidRPr="00294F40">
        <w:rPr>
          <w:rFonts w:cstheme="minorHAnsi"/>
        </w:rPr>
        <w:t>.</w:t>
      </w:r>
      <w:r w:rsidR="000D6CCF">
        <w:rPr>
          <w:rFonts w:cstheme="minorHAnsi"/>
        </w:rPr>
        <w:t xml:space="preserve"> </w:t>
      </w:r>
      <w:r w:rsidR="00294F40" w:rsidRPr="00294F40">
        <w:rPr>
          <w:rFonts w:cstheme="minorHAnsi"/>
        </w:rPr>
        <w:t xml:space="preserve">strzyk </w:t>
      </w:r>
      <w:r w:rsidR="00294F40">
        <w:rPr>
          <w:rFonts w:cstheme="minorHAnsi"/>
        </w:rPr>
        <w:t xml:space="preserve">do </w:t>
      </w:r>
      <w:r w:rsidR="00294F40" w:rsidRPr="00294F40">
        <w:rPr>
          <w:rFonts w:cstheme="minorHAnsi"/>
        </w:rPr>
        <w:t>program</w:t>
      </w:r>
      <w:r w:rsidR="00294F40">
        <w:rPr>
          <w:rFonts w:cstheme="minorHAnsi"/>
        </w:rPr>
        <w:t>u lekowego</w:t>
      </w:r>
      <w:r w:rsidR="00294F40" w:rsidRPr="00294F40">
        <w:rPr>
          <w:rFonts w:cstheme="minorHAnsi"/>
        </w:rPr>
        <w:t xml:space="preserve"> B.33, B.35, B.36 </w:t>
      </w:r>
      <w:r w:rsidRPr="00294F40">
        <w:rPr>
          <w:rFonts w:cstheme="minorHAnsi"/>
        </w:rPr>
        <w:t>wg</w:t>
      </w:r>
      <w:r>
        <w:rPr>
          <w:rFonts w:cstheme="minorHAnsi"/>
        </w:rPr>
        <w:t xml:space="preserve"> wy</w:t>
      </w:r>
      <w:r w:rsidR="000161CC">
        <w:rPr>
          <w:rFonts w:cstheme="minorHAnsi"/>
        </w:rPr>
        <w:t>magań uszczegółowionych w  zał.</w:t>
      </w:r>
      <w:r>
        <w:rPr>
          <w:rFonts w:cstheme="minorHAnsi"/>
        </w:rPr>
        <w:t xml:space="preserve"> </w:t>
      </w:r>
      <w:r w:rsidR="000161CC">
        <w:rPr>
          <w:rFonts w:cstheme="minorHAnsi"/>
        </w:rPr>
        <w:t xml:space="preserve">nr </w:t>
      </w:r>
      <w:r>
        <w:rPr>
          <w:rFonts w:cstheme="minorHAnsi"/>
        </w:rPr>
        <w:t>2 do SWZ  -</w:t>
      </w:r>
      <w:r>
        <w:rPr>
          <w:rFonts w:cstheme="minorHAnsi"/>
          <w:color w:val="000000"/>
        </w:rPr>
        <w:t xml:space="preserve"> </w:t>
      </w:r>
      <w:r>
        <w:rPr>
          <w:rFonts w:cstheme="minorHAnsi"/>
          <w:b/>
          <w:color w:val="000000"/>
        </w:rPr>
        <w:t>cześć 1</w:t>
      </w:r>
      <w:r w:rsidR="00677077">
        <w:rPr>
          <w:rFonts w:cstheme="minorHAnsi"/>
          <w:b/>
          <w:color w:val="000000"/>
        </w:rPr>
        <w:t>.</w:t>
      </w:r>
      <w:r>
        <w:rPr>
          <w:rFonts w:cstheme="minorHAnsi"/>
          <w:color w:val="000000"/>
        </w:rPr>
        <w:t xml:space="preserve">  </w:t>
      </w:r>
    </w:p>
    <w:p w14:paraId="28CD6672" w14:textId="77777777" w:rsidR="002850D3" w:rsidRPr="00294F40" w:rsidRDefault="002850D3" w:rsidP="00294F40">
      <w:pPr>
        <w:pStyle w:val="Akapitzlist"/>
        <w:numPr>
          <w:ilvl w:val="0"/>
          <w:numId w:val="14"/>
        </w:numPr>
        <w:spacing w:after="0" w:line="240" w:lineRule="auto"/>
        <w:ind w:left="284" w:hanging="284"/>
        <w:jc w:val="both"/>
        <w:rPr>
          <w:rFonts w:cstheme="minorHAnsi"/>
        </w:rPr>
      </w:pPr>
      <w:r>
        <w:rPr>
          <w:rFonts w:cstheme="minorHAnsi"/>
        </w:rPr>
        <w:t xml:space="preserve">Przedmiot zamówienia w zakresie </w:t>
      </w:r>
      <w:r>
        <w:rPr>
          <w:rFonts w:cstheme="minorHAnsi"/>
          <w:b/>
          <w:bCs/>
        </w:rPr>
        <w:t>części</w:t>
      </w:r>
      <w:r>
        <w:rPr>
          <w:rFonts w:cstheme="minorHAnsi"/>
        </w:rPr>
        <w:t xml:space="preserve"> </w:t>
      </w:r>
      <w:r>
        <w:rPr>
          <w:rFonts w:cstheme="minorHAnsi"/>
          <w:b/>
          <w:bCs/>
        </w:rPr>
        <w:t>2:</w:t>
      </w:r>
      <w:r>
        <w:rPr>
          <w:rFonts w:cstheme="minorHAnsi"/>
        </w:rPr>
        <w:t xml:space="preserve"> dotyczy </w:t>
      </w:r>
      <w:r w:rsidRPr="00CC5075">
        <w:rPr>
          <w:rFonts w:cstheme="minorHAnsi"/>
          <w:b/>
        </w:rPr>
        <w:t>-</w:t>
      </w:r>
      <w:r>
        <w:rPr>
          <w:rFonts w:cs="Times New Roman"/>
        </w:rPr>
        <w:t xml:space="preserve"> </w:t>
      </w:r>
      <w:r w:rsidR="00294F40" w:rsidRPr="00294F40">
        <w:rPr>
          <w:rFonts w:cs="Times New Roman"/>
          <w:bCs/>
        </w:rPr>
        <w:t>Dostawy leku</w:t>
      </w:r>
      <w:r w:rsidR="00294F40">
        <w:rPr>
          <w:rFonts w:cs="Times New Roman"/>
          <w:bCs/>
        </w:rPr>
        <w:t xml:space="preserve"> </w:t>
      </w:r>
      <w:r w:rsidR="00294F40" w:rsidRPr="00294F40">
        <w:rPr>
          <w:bCs/>
        </w:rPr>
        <w:t xml:space="preserve">ADALIMUMABUM 40mg </w:t>
      </w:r>
      <w:proofErr w:type="spellStart"/>
      <w:r w:rsidR="00294F40" w:rsidRPr="00294F40">
        <w:rPr>
          <w:bCs/>
        </w:rPr>
        <w:t>roztw</w:t>
      </w:r>
      <w:proofErr w:type="spellEnd"/>
      <w:r w:rsidR="00294F40" w:rsidRPr="00294F40">
        <w:rPr>
          <w:bCs/>
        </w:rPr>
        <w:t>.</w:t>
      </w:r>
      <w:r w:rsidR="00294F40">
        <w:rPr>
          <w:bCs/>
        </w:rPr>
        <w:t xml:space="preserve"> </w:t>
      </w:r>
      <w:r w:rsidR="00294F40" w:rsidRPr="00294F40">
        <w:rPr>
          <w:bCs/>
        </w:rPr>
        <w:t xml:space="preserve">do </w:t>
      </w:r>
      <w:proofErr w:type="spellStart"/>
      <w:r w:rsidR="00294F40" w:rsidRPr="00294F40">
        <w:rPr>
          <w:bCs/>
        </w:rPr>
        <w:t>wstrzyk</w:t>
      </w:r>
      <w:proofErr w:type="spellEnd"/>
      <w:r w:rsidR="00294F40" w:rsidRPr="00294F40">
        <w:rPr>
          <w:bCs/>
        </w:rPr>
        <w:t>.</w:t>
      </w:r>
      <w:r w:rsidR="00294F40" w:rsidRPr="00294F40">
        <w:rPr>
          <w:rFonts w:cstheme="minorHAnsi"/>
        </w:rPr>
        <w:t xml:space="preserve"> x 2 </w:t>
      </w:r>
      <w:proofErr w:type="spellStart"/>
      <w:r w:rsidR="00294F40" w:rsidRPr="00294F40">
        <w:rPr>
          <w:rFonts w:cstheme="minorHAnsi"/>
        </w:rPr>
        <w:t>wstrzykiwacze</w:t>
      </w:r>
      <w:proofErr w:type="spellEnd"/>
      <w:r w:rsidR="00294F40" w:rsidRPr="00294F40">
        <w:rPr>
          <w:rFonts w:cstheme="minorHAnsi"/>
        </w:rPr>
        <w:t xml:space="preserve"> lub x 2 </w:t>
      </w:r>
      <w:proofErr w:type="spellStart"/>
      <w:r w:rsidR="00294F40" w:rsidRPr="00294F40">
        <w:rPr>
          <w:rFonts w:cstheme="minorHAnsi"/>
        </w:rPr>
        <w:t>amp</w:t>
      </w:r>
      <w:proofErr w:type="spellEnd"/>
      <w:r w:rsidR="00294F40" w:rsidRPr="00294F40">
        <w:rPr>
          <w:rFonts w:cstheme="minorHAnsi"/>
        </w:rPr>
        <w:t>.</w:t>
      </w:r>
      <w:r w:rsidR="000D6CCF">
        <w:rPr>
          <w:rFonts w:cstheme="minorHAnsi"/>
        </w:rPr>
        <w:t xml:space="preserve"> </w:t>
      </w:r>
      <w:r w:rsidR="00294F40" w:rsidRPr="00294F40">
        <w:rPr>
          <w:rFonts w:cstheme="minorHAnsi"/>
        </w:rPr>
        <w:t xml:space="preserve">strzyk </w:t>
      </w:r>
      <w:r w:rsidR="00294F40">
        <w:rPr>
          <w:rFonts w:cstheme="minorHAnsi"/>
        </w:rPr>
        <w:t xml:space="preserve">do </w:t>
      </w:r>
      <w:r w:rsidR="00294F40" w:rsidRPr="00294F40">
        <w:rPr>
          <w:rFonts w:cstheme="minorHAnsi"/>
        </w:rPr>
        <w:t>program</w:t>
      </w:r>
      <w:r w:rsidR="00294F40">
        <w:rPr>
          <w:rFonts w:cstheme="minorHAnsi"/>
        </w:rPr>
        <w:t xml:space="preserve">u lekowego B.32 </w:t>
      </w:r>
      <w:r>
        <w:rPr>
          <w:rFonts w:cstheme="minorHAnsi"/>
        </w:rPr>
        <w:t>wg wymagań uszczegółowionych w  zał. nr 2 do SWZ  -</w:t>
      </w:r>
      <w:r>
        <w:rPr>
          <w:rFonts w:cstheme="minorHAnsi"/>
          <w:color w:val="000000"/>
        </w:rPr>
        <w:t xml:space="preserve"> </w:t>
      </w:r>
      <w:r>
        <w:rPr>
          <w:rFonts w:cstheme="minorHAnsi"/>
          <w:b/>
          <w:color w:val="000000"/>
        </w:rPr>
        <w:t>cześć 2</w:t>
      </w:r>
      <w:r w:rsidR="00677077">
        <w:rPr>
          <w:rFonts w:cstheme="minorHAnsi"/>
          <w:b/>
          <w:color w:val="000000"/>
        </w:rPr>
        <w:t>.</w:t>
      </w:r>
      <w:r>
        <w:rPr>
          <w:rFonts w:cstheme="minorHAnsi"/>
          <w:color w:val="000000"/>
        </w:rPr>
        <w:t xml:space="preserve">  </w:t>
      </w:r>
    </w:p>
    <w:p w14:paraId="6ADFDE3B" w14:textId="77777777" w:rsidR="00343BF6" w:rsidRPr="008375F9" w:rsidRDefault="00F97432" w:rsidP="008375F9">
      <w:pPr>
        <w:pStyle w:val="Akapitzlist"/>
        <w:spacing w:after="0" w:line="240" w:lineRule="auto"/>
        <w:ind w:left="284" w:hanging="284"/>
        <w:jc w:val="both"/>
        <w:rPr>
          <w:rFonts w:cstheme="minorHAnsi"/>
        </w:rPr>
      </w:pPr>
      <w:r>
        <w:rPr>
          <w:rFonts w:cstheme="minorHAnsi"/>
          <w:color w:val="FF0000"/>
        </w:rPr>
        <w:t xml:space="preserve">   </w:t>
      </w:r>
    </w:p>
    <w:p w14:paraId="295D6DD4"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 xml:space="preserve">Liczba części zamówienia, na którą wykonawca może złożyć ofertę, </w:t>
      </w:r>
      <w:r>
        <w:rPr>
          <w:rFonts w:eastAsia="Times New Roman" w:cstheme="minorHAnsi"/>
          <w:b/>
          <w:bCs/>
          <w:highlight w:val="lightGray"/>
          <w:lang w:eastAsia="pl-PL"/>
        </w:rPr>
        <w:br/>
        <w:t xml:space="preserve">lub maksymalną liczbę części, na które zamówienie może zostać udzielone temu samemu wykonawcy, oraz kryteria lub zasady, mające zastosowanie </w:t>
      </w:r>
      <w:r>
        <w:rPr>
          <w:rFonts w:eastAsia="Times New Roman" w:cstheme="minorHAnsi"/>
          <w:b/>
          <w:bCs/>
          <w:highlight w:val="lightGray"/>
          <w:lang w:eastAsia="pl-PL"/>
        </w:rPr>
        <w:br/>
        <w:t>do ustalenia, które części zamówienia zostaną udzielone jednemu wykonawcy, w przypadku wyboru jego oferty w większej niż maksymalna liczbie części</w:t>
      </w:r>
    </w:p>
    <w:p w14:paraId="004B232E"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5D9141EC" w14:textId="77777777" w:rsidR="00343BF6" w:rsidRDefault="00F97432">
      <w:pPr>
        <w:shd w:val="clear" w:color="auto" w:fill="FFFFFF"/>
        <w:spacing w:after="0" w:line="240" w:lineRule="auto"/>
        <w:ind w:left="284" w:hanging="284"/>
        <w:jc w:val="both"/>
        <w:rPr>
          <w:rFonts w:eastAsia="Times New Roman" w:cstheme="minorHAnsi"/>
          <w:b/>
          <w:bCs/>
          <w:highlight w:val="lightGray"/>
          <w:lang w:eastAsia="pl-PL"/>
        </w:rPr>
      </w:pPr>
      <w:r>
        <w:rPr>
          <w:rFonts w:cstheme="minorHAnsi"/>
        </w:rPr>
        <w:t xml:space="preserve">      Wykonawca może złożyć ofertę w odniesieniu do wszystkich części zamówienia. Zamawiający nie ogranicza liczby części zamówienia, na które Wykonawca może złożyć ofertę oraz nie określa maksymalnej liczby części zamówienia, na które może zostać udzielone zamówienie jednemu Wykonawcy.</w:t>
      </w:r>
    </w:p>
    <w:p w14:paraId="289AED01"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5A83014D"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Termin wykonania zamówienia</w:t>
      </w:r>
    </w:p>
    <w:p w14:paraId="6ED5BAD1"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186CC795" w14:textId="77777777" w:rsidR="00343BF6" w:rsidRDefault="00F97432">
      <w:pPr>
        <w:spacing w:after="0" w:line="240" w:lineRule="auto"/>
        <w:ind w:left="284" w:hanging="284"/>
        <w:jc w:val="both"/>
        <w:rPr>
          <w:rFonts w:cstheme="minorHAnsi"/>
        </w:rPr>
      </w:pPr>
      <w:r>
        <w:rPr>
          <w:rFonts w:cstheme="minorHAnsi"/>
        </w:rPr>
        <w:t xml:space="preserve">Wymagany termin wykonania zamówienia: sukcesywnie, wg potrzeb Zamawiającego przez okres </w:t>
      </w:r>
    </w:p>
    <w:p w14:paraId="20316916" w14:textId="17C5635C" w:rsidR="00343BF6" w:rsidRDefault="00F97432">
      <w:pPr>
        <w:spacing w:after="0" w:line="240" w:lineRule="auto"/>
        <w:ind w:left="284" w:hanging="284"/>
        <w:jc w:val="both"/>
        <w:rPr>
          <w:rFonts w:cstheme="minorHAnsi"/>
          <w:b/>
        </w:rPr>
      </w:pPr>
      <w:r>
        <w:rPr>
          <w:rFonts w:cstheme="minorHAnsi"/>
        </w:rPr>
        <w:t xml:space="preserve">- </w:t>
      </w:r>
      <w:r w:rsidR="00105EAB">
        <w:rPr>
          <w:rFonts w:cstheme="minorHAnsi"/>
          <w:b/>
          <w:bCs/>
        </w:rPr>
        <w:t>12</w:t>
      </w:r>
      <w:r>
        <w:rPr>
          <w:rFonts w:cstheme="minorHAnsi"/>
          <w:b/>
          <w:bCs/>
        </w:rPr>
        <w:t xml:space="preserve"> </w:t>
      </w:r>
      <w:r>
        <w:rPr>
          <w:rFonts w:cstheme="minorHAnsi"/>
          <w:b/>
        </w:rPr>
        <w:t>miesięcy od daty zawarcia  umowy.</w:t>
      </w:r>
    </w:p>
    <w:p w14:paraId="22992F2F"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69B3EEC5" w14:textId="77777777" w:rsidR="00343BF6" w:rsidRDefault="00F97432">
      <w:pPr>
        <w:pStyle w:val="Akapitzlist"/>
        <w:numPr>
          <w:ilvl w:val="0"/>
          <w:numId w:val="24"/>
        </w:numPr>
        <w:shd w:val="clear" w:color="auto" w:fill="FFFFFF"/>
        <w:tabs>
          <w:tab w:val="left" w:pos="567"/>
        </w:tabs>
        <w:spacing w:after="0" w:line="240" w:lineRule="auto"/>
        <w:ind w:left="284" w:hanging="284"/>
        <w:rPr>
          <w:rFonts w:eastAsia="Times New Roman" w:cstheme="minorHAnsi"/>
          <w:b/>
          <w:bCs/>
          <w:highlight w:val="lightGray"/>
          <w:lang w:eastAsia="pl-PL"/>
        </w:rPr>
      </w:pPr>
      <w:r>
        <w:rPr>
          <w:rFonts w:eastAsia="Times New Roman" w:cstheme="minorHAnsi"/>
          <w:b/>
          <w:bCs/>
          <w:highlight w:val="lightGray"/>
          <w:lang w:eastAsia="pl-PL"/>
        </w:rPr>
        <w:t>Projektowane postanowienia umowy w sprawie zamówienia publicznego, które zostaną wprowadzone do treści tej umowy</w:t>
      </w:r>
    </w:p>
    <w:p w14:paraId="36DBED75" w14:textId="77777777" w:rsidR="00343BF6" w:rsidRDefault="00F97432">
      <w:pPr>
        <w:shd w:val="clear" w:color="auto" w:fill="FFFFFF"/>
        <w:spacing w:after="0" w:line="240" w:lineRule="auto"/>
        <w:ind w:left="284" w:hanging="284"/>
        <w:jc w:val="both"/>
        <w:rPr>
          <w:rFonts w:eastAsia="Times New Roman" w:cstheme="minorHAnsi"/>
          <w:lang w:eastAsia="pl-PL"/>
        </w:rPr>
      </w:pPr>
      <w:r>
        <w:rPr>
          <w:rFonts w:eastAsia="Times New Roman" w:cstheme="minorHAnsi"/>
          <w:lang w:eastAsia="pl-PL"/>
        </w:rPr>
        <w:t xml:space="preserve">          Projektowane postanowienia umowy   zostały określone w załączniku nr 4 do SWZ.</w:t>
      </w:r>
    </w:p>
    <w:p w14:paraId="2E317EF1" w14:textId="77777777" w:rsidR="00343BF6" w:rsidRDefault="00F97432">
      <w:pPr>
        <w:shd w:val="clear" w:color="auto" w:fill="FFFFFF"/>
        <w:spacing w:after="0" w:line="240" w:lineRule="auto"/>
        <w:ind w:left="284" w:hanging="284"/>
        <w:jc w:val="both"/>
        <w:rPr>
          <w:rFonts w:eastAsia="Times New Roman" w:cstheme="minorHAnsi"/>
          <w:b/>
          <w:color w:val="C00000"/>
          <w:lang w:eastAsia="pl-PL"/>
        </w:rPr>
      </w:pPr>
      <w:r>
        <w:rPr>
          <w:rFonts w:eastAsia="Times New Roman" w:cstheme="minorHAnsi"/>
          <w:lang w:eastAsia="pl-PL"/>
        </w:rPr>
        <w:t xml:space="preserve">         „ </w:t>
      </w:r>
      <w:r>
        <w:rPr>
          <w:rFonts w:cstheme="minorHAnsi"/>
          <w:b/>
        </w:rPr>
        <w:t>Istotne postanowienia warunków umowy”.</w:t>
      </w:r>
    </w:p>
    <w:p w14:paraId="3BDFAA6F" w14:textId="77777777" w:rsidR="00343BF6" w:rsidRDefault="00343BF6">
      <w:pPr>
        <w:shd w:val="clear" w:color="auto" w:fill="FFFFFF"/>
        <w:spacing w:after="0" w:line="240" w:lineRule="auto"/>
        <w:ind w:left="284" w:hanging="284"/>
        <w:jc w:val="both"/>
        <w:rPr>
          <w:rFonts w:eastAsia="Times New Roman" w:cstheme="minorHAnsi"/>
          <w:lang w:eastAsia="pl-PL"/>
        </w:rPr>
      </w:pPr>
    </w:p>
    <w:p w14:paraId="0E9A37B9" w14:textId="77777777" w:rsidR="00343BF6" w:rsidRDefault="00F97432">
      <w:pPr>
        <w:pStyle w:val="Akapitzlist"/>
        <w:numPr>
          <w:ilvl w:val="0"/>
          <w:numId w:val="24"/>
        </w:numPr>
        <w:shd w:val="clear" w:color="auto" w:fill="FFFFFF"/>
        <w:spacing w:after="0" w:line="240" w:lineRule="auto"/>
        <w:ind w:left="284" w:hanging="284"/>
        <w:rPr>
          <w:rFonts w:eastAsia="Times New Roman" w:cstheme="minorHAnsi"/>
          <w:b/>
          <w:bCs/>
          <w:highlight w:val="lightGray"/>
          <w:lang w:eastAsia="pl-PL"/>
        </w:rPr>
      </w:pPr>
      <w:r>
        <w:rPr>
          <w:rFonts w:eastAsia="Times New Roman" w:cstheme="minorHAnsi"/>
          <w:b/>
          <w:bCs/>
          <w:highlight w:val="lightGray"/>
          <w:lang w:eastAsia="pl-PL"/>
        </w:rPr>
        <w:t>Informacja o środkach komunikacji elektronicznej, przy użyciu których zamawiający będzie komunikował się z wykonawcami, oraz informacje o wymaganiach technicznych i organizacyjnych sporządzania, wysyłania i odbierania korespondencji elektronicznej</w:t>
      </w:r>
    </w:p>
    <w:p w14:paraId="4D586E0D" w14:textId="77777777" w:rsidR="00343BF6" w:rsidRDefault="00343BF6">
      <w:pPr>
        <w:spacing w:after="0" w:line="240" w:lineRule="auto"/>
        <w:ind w:left="284" w:hanging="284"/>
        <w:jc w:val="both"/>
        <w:rPr>
          <w:rFonts w:cstheme="minorHAnsi"/>
        </w:rPr>
      </w:pPr>
    </w:p>
    <w:p w14:paraId="5482CB41" w14:textId="77777777" w:rsidR="00343BF6" w:rsidRDefault="00F97432">
      <w:pPr>
        <w:pStyle w:val="Akapitzlist"/>
        <w:numPr>
          <w:ilvl w:val="0"/>
          <w:numId w:val="6"/>
        </w:numPr>
        <w:spacing w:after="0" w:line="240" w:lineRule="auto"/>
        <w:ind w:left="284" w:hanging="284"/>
        <w:jc w:val="both"/>
        <w:rPr>
          <w:rFonts w:cstheme="minorHAnsi"/>
        </w:rPr>
      </w:pPr>
      <w:r>
        <w:rPr>
          <w:rFonts w:cstheme="minorHAnsi"/>
        </w:rPr>
        <w:t xml:space="preserve">Komunikacja pomiędzy Zamawiającym a Wykonawcami (składanie oświadczeń, dokumentów, zawiadomień oraz przekazywanie informacji) odbywa się elektronicznie </w:t>
      </w:r>
      <w:r>
        <w:rPr>
          <w:rFonts w:cstheme="minorHAnsi"/>
        </w:rPr>
        <w:br/>
      </w:r>
      <w:r>
        <w:rPr>
          <w:rFonts w:cstheme="minorHAnsi"/>
        </w:rPr>
        <w:lastRenderedPageBreak/>
        <w:t xml:space="preserve">za pośrednictwem dedykowanego formularza, dostępnego w ramach Platformy </w:t>
      </w:r>
      <w:r>
        <w:rPr>
          <w:rFonts w:cstheme="minorHAnsi"/>
        </w:rPr>
        <w:br/>
        <w:t>do przeprowadzania postępowań.</w:t>
      </w:r>
    </w:p>
    <w:p w14:paraId="38BC50FC" w14:textId="77777777" w:rsidR="00343BF6" w:rsidRDefault="00F97432">
      <w:pPr>
        <w:pStyle w:val="Akapitzlist"/>
        <w:numPr>
          <w:ilvl w:val="0"/>
          <w:numId w:val="6"/>
        </w:numPr>
        <w:spacing w:after="0" w:line="240" w:lineRule="auto"/>
        <w:ind w:left="284" w:hanging="284"/>
        <w:jc w:val="both"/>
        <w:rPr>
          <w:rFonts w:cstheme="minorHAnsi"/>
        </w:rPr>
      </w:pPr>
      <w:r>
        <w:rPr>
          <w:rFonts w:cstheme="minorHAnsi"/>
        </w:rPr>
        <w:t xml:space="preserve">We wszelkiej korespondencji związanej z niniejszym postępowaniem Zamawiający </w:t>
      </w:r>
      <w:r>
        <w:rPr>
          <w:rFonts w:cstheme="minorHAnsi"/>
        </w:rPr>
        <w:br/>
        <w:t xml:space="preserve">i Wykonawcy posługują się </w:t>
      </w:r>
      <w:r>
        <w:rPr>
          <w:rFonts w:cstheme="minorHAnsi"/>
          <w:b/>
        </w:rPr>
        <w:t>numerem ogłoszenia w</w:t>
      </w:r>
      <w:r>
        <w:rPr>
          <w:rFonts w:cstheme="minorHAnsi"/>
        </w:rPr>
        <w:t xml:space="preserve"> </w:t>
      </w:r>
      <w:r>
        <w:rPr>
          <w:rFonts w:cstheme="minorHAnsi"/>
          <w:b/>
        </w:rPr>
        <w:t>BZP lub Identyfikatorem Postępowania</w:t>
      </w:r>
      <w:r>
        <w:rPr>
          <w:rFonts w:cstheme="minorHAnsi"/>
        </w:rPr>
        <w:t xml:space="preserve">. </w:t>
      </w:r>
    </w:p>
    <w:p w14:paraId="2B7B9B41" w14:textId="77777777" w:rsidR="00343BF6" w:rsidRDefault="00F97432">
      <w:pPr>
        <w:pStyle w:val="Akapitzlist"/>
        <w:numPr>
          <w:ilvl w:val="0"/>
          <w:numId w:val="6"/>
        </w:numPr>
        <w:spacing w:after="0" w:line="240" w:lineRule="auto"/>
        <w:ind w:left="284" w:hanging="284"/>
        <w:jc w:val="both"/>
        <w:rPr>
          <w:rFonts w:cstheme="minorHAnsi"/>
        </w:rPr>
      </w:pPr>
      <w:r>
        <w:rPr>
          <w:rFonts w:cstheme="minorHAnsi"/>
        </w:rPr>
        <w:t xml:space="preserve">Dokumenty elektroniczne, oświadczenia lub elektroniczne kopie dokumentów </w:t>
      </w:r>
      <w:r>
        <w:rPr>
          <w:rFonts w:cstheme="minorHAnsi"/>
        </w:rPr>
        <w:br/>
        <w:t xml:space="preserve">lub oświadczeń  składane są przez Wykonawcę za  pośrednictwem Formularza </w:t>
      </w:r>
      <w:r>
        <w:rPr>
          <w:rFonts w:cstheme="minorHAnsi"/>
        </w:rPr>
        <w:br/>
        <w:t xml:space="preserve">do komunikacji jako załączniki. </w:t>
      </w:r>
    </w:p>
    <w:p w14:paraId="3FFFDFEF" w14:textId="77777777" w:rsidR="00343BF6" w:rsidRDefault="00F97432">
      <w:pPr>
        <w:pStyle w:val="Akapitzlist"/>
        <w:numPr>
          <w:ilvl w:val="0"/>
          <w:numId w:val="6"/>
        </w:numPr>
        <w:shd w:val="clear" w:color="auto" w:fill="FFFFFF"/>
        <w:spacing w:before="150" w:after="0" w:line="240" w:lineRule="auto"/>
        <w:ind w:left="284" w:hanging="284"/>
        <w:jc w:val="both"/>
        <w:outlineLvl w:val="0"/>
        <w:rPr>
          <w:rFonts w:cstheme="minorHAnsi"/>
          <w:color w:val="538135" w:themeColor="accent6" w:themeShade="BF"/>
        </w:rPr>
      </w:pPr>
      <w:r>
        <w:rPr>
          <w:rFonts w:cstheme="minorHAnsi"/>
        </w:rPr>
        <w:t xml:space="preserve">Sposób sporządzenia dokumentów elektronicznych, oświadczeń lub elektronicznych kopii dokumentów lub oświadczeń musi być zgody z wymaganiami określonymi </w:t>
      </w:r>
      <w:r>
        <w:rPr>
          <w:rFonts w:cstheme="minorHAnsi"/>
        </w:rPr>
        <w:br/>
        <w:t>w rozporządzeniu Prezesa Rady Ministrów z dnia 30 grudnia 2020 r. w sprawie s</w:t>
      </w:r>
      <w:r>
        <w:rPr>
          <w:rFonts w:eastAsia="Times New Roman" w:cstheme="minorHAnsi"/>
          <w:kern w:val="2"/>
          <w:lang w:eastAsia="pl-PL"/>
        </w:rPr>
        <w:t xml:space="preserve">posobu sporządzania i przekazywania informacji oraz wymagań technicznych dla dokumentów elektronicznych oraz środków komunikacji elektronicznej w postępowaniu o udzielenie zamówienia publicznego lub konkursie </w:t>
      </w:r>
      <w:hyperlink r:id="rId6">
        <w:r>
          <w:rPr>
            <w:rFonts w:eastAsia="Times New Roman" w:cstheme="minorHAnsi"/>
            <w:lang w:eastAsia="pl-PL"/>
          </w:rPr>
          <w:t>(Dz.U. z 2020 r. poz. 2452)</w:t>
        </w:r>
      </w:hyperlink>
      <w:r>
        <w:rPr>
          <w:rFonts w:eastAsia="Times New Roman" w:cstheme="minorHAnsi"/>
          <w:lang w:eastAsia="pl-PL"/>
        </w:rPr>
        <w:t xml:space="preserve">. </w:t>
      </w:r>
    </w:p>
    <w:p w14:paraId="563EAD10" w14:textId="77777777" w:rsidR="00343BF6" w:rsidRDefault="00F97432">
      <w:pPr>
        <w:pStyle w:val="Akapitzlist"/>
        <w:numPr>
          <w:ilvl w:val="0"/>
          <w:numId w:val="6"/>
        </w:numPr>
        <w:spacing w:after="0" w:line="240" w:lineRule="auto"/>
        <w:ind w:left="284" w:hanging="284"/>
        <w:jc w:val="both"/>
        <w:rPr>
          <w:rFonts w:cstheme="minorHAnsi"/>
        </w:rPr>
      </w:pPr>
      <w:r>
        <w:rPr>
          <w:rFonts w:cstheme="minorHAnsi"/>
          <w:b/>
        </w:rPr>
        <w:t>Forma</w:t>
      </w:r>
      <w:r>
        <w:rPr>
          <w:rFonts w:cstheme="minorHAnsi"/>
        </w:rPr>
        <w:t xml:space="preserve"> </w:t>
      </w:r>
      <w:r>
        <w:rPr>
          <w:rFonts w:cstheme="minorHAnsi"/>
          <w:b/>
        </w:rPr>
        <w:t>złożenia oferty - zgodnie z pkt XV niniejszej SWZ.</w:t>
      </w:r>
    </w:p>
    <w:p w14:paraId="3D822577" w14:textId="77777777" w:rsidR="00343BF6" w:rsidRDefault="00F97432">
      <w:pPr>
        <w:pStyle w:val="Akapitzlist"/>
        <w:numPr>
          <w:ilvl w:val="0"/>
          <w:numId w:val="6"/>
        </w:numPr>
        <w:spacing w:after="0" w:line="240" w:lineRule="auto"/>
        <w:ind w:left="284" w:hanging="284"/>
        <w:jc w:val="both"/>
        <w:rPr>
          <w:rFonts w:cstheme="minorHAnsi"/>
        </w:rPr>
      </w:pPr>
      <w:r>
        <w:rPr>
          <w:rFonts w:cstheme="minorHAnsi"/>
        </w:rPr>
        <w:t xml:space="preserve">Zamawiający dopuszcza również możliwość komunikacji z Wykonawcami za pomocą poczty elektronicznej, (adres zamawiającego podany w pkt I niniejszej Specyfikacji), </w:t>
      </w:r>
      <w:r>
        <w:rPr>
          <w:rFonts w:cstheme="minorHAnsi"/>
        </w:rPr>
        <w:br/>
        <w:t xml:space="preserve">w tym również możliwość składania dokumentów elektronicznych, oświadczeń </w:t>
      </w:r>
      <w:r>
        <w:rPr>
          <w:rFonts w:cstheme="minorHAnsi"/>
        </w:rPr>
        <w:br/>
        <w:t>lub elektronicznych kopii dokumentów lub oświadczeń za pomocą poczty elektronicznej.</w:t>
      </w:r>
    </w:p>
    <w:p w14:paraId="44E41A3A"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7DCEEE4B" w14:textId="77777777" w:rsidR="00343BF6" w:rsidRPr="0022370B" w:rsidRDefault="00F97432" w:rsidP="00F97432">
      <w:pPr>
        <w:pStyle w:val="Akapitzlist"/>
        <w:numPr>
          <w:ilvl w:val="0"/>
          <w:numId w:val="24"/>
        </w:numPr>
        <w:shd w:val="clear" w:color="auto" w:fill="FFFFFF"/>
        <w:spacing w:after="0" w:line="240" w:lineRule="auto"/>
        <w:ind w:left="284" w:hanging="284"/>
        <w:jc w:val="both"/>
        <w:rPr>
          <w:rFonts w:eastAsia="Times New Roman" w:cstheme="minorHAnsi"/>
          <w:b/>
          <w:bCs/>
          <w:i/>
          <w:u w:val="single"/>
          <w:lang w:eastAsia="pl-PL"/>
        </w:rPr>
      </w:pPr>
      <w:r w:rsidRPr="00F97432">
        <w:rPr>
          <w:rFonts w:eastAsia="Times New Roman" w:cstheme="minorHAnsi"/>
          <w:b/>
          <w:bCs/>
          <w:highlight w:val="lightGray"/>
          <w:lang w:eastAsia="pl-PL"/>
        </w:rPr>
        <w:t>Informacja o sposobie komunikowania się zamawiającego z wykonawcami w inny sposób niż przy użyciu środków komunikacji elektronicznej w przypadku zaistnienia jednej z sytuacji określonych w </w:t>
      </w:r>
      <w:hyperlink r:id="rId7">
        <w:r w:rsidRPr="00F97432">
          <w:rPr>
            <w:rFonts w:eastAsia="Times New Roman" w:cstheme="minorHAnsi"/>
            <w:b/>
            <w:bCs/>
            <w:highlight w:val="lightGray"/>
            <w:lang w:eastAsia="pl-PL"/>
          </w:rPr>
          <w:t>art. 65 ust. 1</w:t>
        </w:r>
      </w:hyperlink>
      <w:r w:rsidRPr="00F97432">
        <w:rPr>
          <w:rFonts w:eastAsia="Times New Roman" w:cstheme="minorHAnsi"/>
          <w:b/>
          <w:bCs/>
          <w:highlight w:val="lightGray"/>
          <w:lang w:eastAsia="pl-PL"/>
        </w:rPr>
        <w:t>,</w:t>
      </w:r>
      <w:hyperlink r:id="rId8">
        <w:r w:rsidRPr="00F97432">
          <w:rPr>
            <w:rFonts w:eastAsia="Times New Roman" w:cstheme="minorHAnsi"/>
            <w:b/>
            <w:bCs/>
            <w:highlight w:val="lightGray"/>
            <w:lang w:eastAsia="pl-PL"/>
          </w:rPr>
          <w:t>art. 66</w:t>
        </w:r>
      </w:hyperlink>
      <w:r w:rsidRPr="00F97432">
        <w:rPr>
          <w:rFonts w:eastAsia="Times New Roman" w:cstheme="minorHAnsi"/>
          <w:b/>
          <w:bCs/>
          <w:highlight w:val="lightGray"/>
          <w:lang w:eastAsia="pl-PL"/>
        </w:rPr>
        <w:t> i </w:t>
      </w:r>
      <w:hyperlink r:id="rId9">
        <w:r w:rsidRPr="00F97432">
          <w:rPr>
            <w:rFonts w:eastAsia="Times New Roman" w:cstheme="minorHAnsi"/>
            <w:b/>
            <w:bCs/>
            <w:highlight w:val="lightGray"/>
            <w:lang w:eastAsia="pl-PL"/>
          </w:rPr>
          <w:t>art. 69</w:t>
        </w:r>
      </w:hyperlink>
      <w:r w:rsidRPr="00F97432">
        <w:rPr>
          <w:rFonts w:eastAsia="Times New Roman" w:cstheme="minorHAnsi"/>
          <w:b/>
          <w:bCs/>
          <w:highlight w:val="lightGray"/>
          <w:lang w:eastAsia="pl-PL"/>
        </w:rPr>
        <w:t xml:space="preserve"> -</w:t>
      </w:r>
      <w:r w:rsidRPr="00F97432">
        <w:rPr>
          <w:rFonts w:eastAsia="Times New Roman" w:cstheme="minorHAnsi"/>
          <w:b/>
          <w:i/>
          <w:lang w:eastAsia="pl-PL"/>
        </w:rPr>
        <w:t xml:space="preserve">   </w:t>
      </w:r>
      <w:r w:rsidRPr="0022370B">
        <w:rPr>
          <w:rFonts w:eastAsia="Times New Roman" w:cstheme="minorHAnsi"/>
          <w:b/>
          <w:i/>
          <w:u w:val="single"/>
          <w:lang w:eastAsia="pl-PL"/>
        </w:rPr>
        <w:t>Nie dotyczy.</w:t>
      </w:r>
    </w:p>
    <w:p w14:paraId="0698C18A"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2D457C36"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Wskazanie osób uprawnionych do komunikowania się z wykonawcami</w:t>
      </w:r>
    </w:p>
    <w:p w14:paraId="5DBAFC7B" w14:textId="77777777" w:rsidR="00343BF6" w:rsidRDefault="00343BF6">
      <w:pPr>
        <w:spacing w:after="0" w:line="240" w:lineRule="auto"/>
        <w:ind w:left="284" w:hanging="284"/>
        <w:jc w:val="both"/>
        <w:rPr>
          <w:rFonts w:eastAsia="Times New Roman" w:cstheme="minorHAnsi"/>
          <w:b/>
          <w:bCs/>
          <w:lang w:eastAsia="pl-PL"/>
        </w:rPr>
      </w:pPr>
    </w:p>
    <w:p w14:paraId="6974E4DB" w14:textId="77777777" w:rsidR="002A5D97" w:rsidRPr="002A5D97" w:rsidRDefault="002A5D97" w:rsidP="00367FF1">
      <w:pPr>
        <w:autoSpaceDE w:val="0"/>
        <w:autoSpaceDN w:val="0"/>
        <w:adjustRightInd w:val="0"/>
        <w:spacing w:after="0" w:line="240" w:lineRule="auto"/>
        <w:jc w:val="both"/>
      </w:pPr>
      <w:r w:rsidRPr="002A5D97">
        <w:t>1). Osobą ze strony Zamawiającego upoważnioną w sprawach merytorycznych do kontaktowania się z Wykonawcami – jest:</w:t>
      </w:r>
    </w:p>
    <w:p w14:paraId="447C8E29" w14:textId="77777777" w:rsidR="002A5D97" w:rsidRPr="002A5D97" w:rsidRDefault="002A5D97" w:rsidP="00367FF1">
      <w:pPr>
        <w:autoSpaceDE w:val="0"/>
        <w:autoSpaceDN w:val="0"/>
        <w:adjustRightInd w:val="0"/>
        <w:spacing w:after="0" w:line="240" w:lineRule="auto"/>
        <w:jc w:val="both"/>
      </w:pPr>
      <w:r w:rsidRPr="002A5D97">
        <w:t>stanowisko: Kierownik Apteki</w:t>
      </w:r>
    </w:p>
    <w:p w14:paraId="7966843F" w14:textId="77777777" w:rsidR="002A5D97" w:rsidRPr="002A5D97" w:rsidRDefault="002A5D97" w:rsidP="00367FF1">
      <w:pPr>
        <w:autoSpaceDE w:val="0"/>
        <w:autoSpaceDN w:val="0"/>
        <w:adjustRightInd w:val="0"/>
        <w:spacing w:after="0" w:line="240" w:lineRule="auto"/>
        <w:jc w:val="both"/>
      </w:pPr>
      <w:r w:rsidRPr="002A5D97">
        <w:t xml:space="preserve">– mgr Iwona </w:t>
      </w:r>
      <w:proofErr w:type="spellStart"/>
      <w:r w:rsidRPr="002A5D97">
        <w:t>Guldzińska</w:t>
      </w:r>
      <w:proofErr w:type="spellEnd"/>
      <w:r w:rsidRPr="002A5D97">
        <w:t xml:space="preserve">, </w:t>
      </w:r>
    </w:p>
    <w:p w14:paraId="6CEC5E6B" w14:textId="77777777" w:rsidR="002A5D97" w:rsidRPr="00367FF1" w:rsidRDefault="002A5D97" w:rsidP="00367FF1">
      <w:pPr>
        <w:widowControl w:val="0"/>
        <w:tabs>
          <w:tab w:val="left" w:pos="0"/>
        </w:tabs>
        <w:autoSpaceDE w:val="0"/>
        <w:autoSpaceDN w:val="0"/>
        <w:adjustRightInd w:val="0"/>
        <w:spacing w:after="0" w:line="240" w:lineRule="auto"/>
        <w:jc w:val="both"/>
        <w:rPr>
          <w:color w:val="000000"/>
        </w:rPr>
      </w:pPr>
      <w:r w:rsidRPr="002A5D97">
        <w:t>numer telefonu  ( 41) 39 02 327, 325    w godz. pomiędzy 9.00 a 12.00</w:t>
      </w:r>
      <w:r w:rsidRPr="00367FF1">
        <w:rPr>
          <w:color w:val="000000"/>
        </w:rPr>
        <w:t xml:space="preserve"> </w:t>
      </w:r>
    </w:p>
    <w:p w14:paraId="42EF20B0" w14:textId="77777777" w:rsidR="002A5D97" w:rsidRPr="002A5D97" w:rsidRDefault="002A5D97" w:rsidP="00367FF1">
      <w:pPr>
        <w:spacing w:after="0" w:line="240" w:lineRule="auto"/>
        <w:jc w:val="both"/>
      </w:pPr>
      <w:r w:rsidRPr="002A5D97">
        <w:t xml:space="preserve">fax. </w:t>
      </w:r>
      <w:r w:rsidRPr="002A5D97">
        <w:tab/>
        <w:t>( 41) 39 02 319   w godzinach 7:00 a 14:00</w:t>
      </w:r>
    </w:p>
    <w:p w14:paraId="6AC5D67A" w14:textId="77777777" w:rsidR="002A5D97" w:rsidRPr="002A5D97" w:rsidRDefault="002A5D97" w:rsidP="00367FF1">
      <w:pPr>
        <w:spacing w:after="0" w:line="240" w:lineRule="auto"/>
        <w:jc w:val="both"/>
      </w:pPr>
      <w:r w:rsidRPr="002A5D97">
        <w:t xml:space="preserve">lub na adres e-mail:  apteka@zoz.konskie.pl </w:t>
      </w:r>
    </w:p>
    <w:p w14:paraId="42C1FEA8" w14:textId="77777777" w:rsidR="002A5D97" w:rsidRPr="002A5D97" w:rsidRDefault="002A5D97" w:rsidP="00367FF1">
      <w:pPr>
        <w:spacing w:after="0" w:line="240" w:lineRule="auto"/>
        <w:ind w:left="45"/>
        <w:jc w:val="both"/>
      </w:pPr>
    </w:p>
    <w:p w14:paraId="27534215" w14:textId="77777777" w:rsidR="002A5D97" w:rsidRPr="002A5D97" w:rsidRDefault="002A5D97" w:rsidP="00367FF1">
      <w:pPr>
        <w:tabs>
          <w:tab w:val="left" w:pos="426"/>
        </w:tabs>
        <w:spacing w:after="0" w:line="240" w:lineRule="auto"/>
        <w:jc w:val="both"/>
      </w:pPr>
      <w:r w:rsidRPr="002A5D97">
        <w:t>2). Osobą ze strony Zamawiającego upoważnioną do potwierdzenia wpływu oświadczeń, wniosków, zawiadomień oraz innych informacji przekazanych za pomocą teleksu, telefaksu lub drogą elektroniczną jest:</w:t>
      </w:r>
    </w:p>
    <w:p w14:paraId="401AEB4F" w14:textId="77777777" w:rsidR="002A5D97" w:rsidRPr="002A5D97" w:rsidRDefault="002A5D97" w:rsidP="00367FF1">
      <w:pPr>
        <w:spacing w:after="0" w:line="240" w:lineRule="auto"/>
        <w:jc w:val="both"/>
      </w:pPr>
      <w:r w:rsidRPr="002A5D97">
        <w:t xml:space="preserve">stanowisko: inspektor </w:t>
      </w:r>
      <w:proofErr w:type="spellStart"/>
      <w:r w:rsidRPr="002A5D97">
        <w:t>DSUiZP</w:t>
      </w:r>
      <w:proofErr w:type="spellEnd"/>
    </w:p>
    <w:p w14:paraId="63C1FAB5" w14:textId="77777777" w:rsidR="002A5D97" w:rsidRPr="002A5D97" w:rsidRDefault="002A5D97" w:rsidP="00367FF1">
      <w:pPr>
        <w:spacing w:after="0" w:line="240" w:lineRule="auto"/>
        <w:jc w:val="both"/>
      </w:pPr>
      <w:r w:rsidRPr="002A5D97">
        <w:t>imię i nazwisko</w:t>
      </w:r>
      <w:r w:rsidRPr="002A5D97">
        <w:tab/>
        <w:t>- Łukasz Maciążek</w:t>
      </w:r>
    </w:p>
    <w:p w14:paraId="23BBD6C2" w14:textId="77777777" w:rsidR="002A5D97" w:rsidRPr="002A5D97" w:rsidRDefault="002A5D97" w:rsidP="00367FF1">
      <w:pPr>
        <w:spacing w:after="0" w:line="240" w:lineRule="auto"/>
        <w:jc w:val="both"/>
      </w:pPr>
      <w:r w:rsidRPr="002A5D97">
        <w:t xml:space="preserve">numer telefonu          </w:t>
      </w:r>
      <w:r w:rsidRPr="002A5D97">
        <w:tab/>
        <w:t>( 41) 39 02 314    w godzinach 7:00 a 14:00</w:t>
      </w:r>
    </w:p>
    <w:p w14:paraId="782AA49E" w14:textId="77777777" w:rsidR="002A5D97" w:rsidRPr="002A5D97" w:rsidRDefault="002A5D97" w:rsidP="00367FF1">
      <w:pPr>
        <w:spacing w:after="0" w:line="240" w:lineRule="auto"/>
        <w:jc w:val="both"/>
      </w:pPr>
      <w:r w:rsidRPr="002A5D97">
        <w:t xml:space="preserve">fax. </w:t>
      </w:r>
      <w:r w:rsidRPr="002A5D97">
        <w:tab/>
        <w:t>( 41) 39 02 319   email:</w:t>
      </w:r>
      <w:r w:rsidR="00711DCF">
        <w:t xml:space="preserve"> </w:t>
      </w:r>
      <w:r w:rsidRPr="002A5D97">
        <w:t>lukaszm@zoz.konskie.pl w godzinach 7:00 a 14:00</w:t>
      </w:r>
    </w:p>
    <w:p w14:paraId="16FA40EE"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1999A3EF"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Termin związania ofertą</w:t>
      </w:r>
    </w:p>
    <w:p w14:paraId="3632C784"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551CD590" w14:textId="77777777" w:rsidR="00343BF6" w:rsidRDefault="00F97432">
      <w:pPr>
        <w:pStyle w:val="Akapitzlist"/>
        <w:numPr>
          <w:ilvl w:val="0"/>
          <w:numId w:val="8"/>
        </w:numPr>
        <w:spacing w:after="0" w:line="240" w:lineRule="auto"/>
        <w:ind w:left="284" w:hanging="284"/>
        <w:jc w:val="both"/>
        <w:rPr>
          <w:rFonts w:cstheme="minorHAnsi"/>
        </w:rPr>
      </w:pPr>
      <w:r>
        <w:rPr>
          <w:rFonts w:cstheme="minorHAnsi"/>
        </w:rPr>
        <w:t>Bieg terminu związania ofertą rozpoczyna się wraz z upływem terminu składania ofert.</w:t>
      </w:r>
    </w:p>
    <w:p w14:paraId="4E39E182" w14:textId="77777777" w:rsidR="00343BF6" w:rsidRDefault="00F97432">
      <w:pPr>
        <w:pStyle w:val="Akapitzlist"/>
        <w:numPr>
          <w:ilvl w:val="0"/>
          <w:numId w:val="8"/>
        </w:numPr>
        <w:spacing w:after="0" w:line="240" w:lineRule="auto"/>
        <w:ind w:left="284" w:hanging="284"/>
        <w:jc w:val="both"/>
        <w:rPr>
          <w:rFonts w:cstheme="minorHAnsi"/>
        </w:rPr>
      </w:pPr>
      <w:r>
        <w:rPr>
          <w:rFonts w:cstheme="minorHAnsi"/>
        </w:rPr>
        <w:t xml:space="preserve">Wykonawca pozostaje związany ofertą przez okres </w:t>
      </w:r>
      <w:r w:rsidRPr="00711DCF">
        <w:rPr>
          <w:rFonts w:cstheme="minorHAnsi"/>
          <w:b/>
        </w:rPr>
        <w:t>30 dni</w:t>
      </w:r>
      <w:r>
        <w:rPr>
          <w:rFonts w:cstheme="minorHAnsi"/>
        </w:rPr>
        <w:t xml:space="preserve"> od dnia upływu terminu składania ofert.</w:t>
      </w:r>
    </w:p>
    <w:p w14:paraId="1D8D1D28" w14:textId="77777777" w:rsidR="00343BF6" w:rsidRDefault="00F97432">
      <w:pPr>
        <w:pStyle w:val="Akapitzlist"/>
        <w:numPr>
          <w:ilvl w:val="0"/>
          <w:numId w:val="8"/>
        </w:numPr>
        <w:spacing w:after="0" w:line="240" w:lineRule="auto"/>
        <w:ind w:left="284" w:hanging="284"/>
        <w:jc w:val="both"/>
        <w:rPr>
          <w:rFonts w:cstheme="minorHAnsi"/>
        </w:rPr>
      </w:pPr>
      <w:r>
        <w:rPr>
          <w:rFonts w:cstheme="minorHAnsi"/>
        </w:rPr>
        <w:t xml:space="preserve">W przypadku gdy wybór najkorzystniejszej oferty nie nastąpi przed upływem terminu związania ofertą zamawiający przed upływem terminu związania ofertą, zwraca się jednokrotnie do wykonawców o wyrażenie zgody na przedłużenie tego terminu </w:t>
      </w:r>
      <w:r>
        <w:rPr>
          <w:rFonts w:cstheme="minorHAnsi"/>
        </w:rPr>
        <w:br/>
        <w:t xml:space="preserve">o wskazywany okres, nie dłuższy niż </w:t>
      </w:r>
      <w:r w:rsidRPr="00711DCF">
        <w:rPr>
          <w:rFonts w:cstheme="minorHAnsi"/>
          <w:b/>
        </w:rPr>
        <w:t>30 dni.</w:t>
      </w:r>
    </w:p>
    <w:p w14:paraId="49A454B5" w14:textId="77777777" w:rsidR="00343BF6" w:rsidRDefault="00F97432">
      <w:pPr>
        <w:pStyle w:val="Akapitzlist"/>
        <w:numPr>
          <w:ilvl w:val="0"/>
          <w:numId w:val="8"/>
        </w:numPr>
        <w:spacing w:after="0" w:line="240" w:lineRule="auto"/>
        <w:ind w:left="284" w:hanging="284"/>
        <w:jc w:val="both"/>
        <w:rPr>
          <w:rFonts w:cstheme="minorHAnsi"/>
        </w:rPr>
      </w:pPr>
      <w:r>
        <w:rPr>
          <w:rFonts w:cstheme="minorHAnsi"/>
        </w:rPr>
        <w:t>Przedłużenie terminu związania ofertą, wymaga złożenia przez wykonawcę pisemnego oświadczenia o wyrażeniu zgody na przedłużenie terminu związania ofertą.</w:t>
      </w:r>
    </w:p>
    <w:p w14:paraId="4052810A"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382D3BF1"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Opis sposobu przygotowania oferty</w:t>
      </w:r>
    </w:p>
    <w:p w14:paraId="3A616830" w14:textId="77777777" w:rsidR="00343BF6" w:rsidRDefault="00343BF6">
      <w:pPr>
        <w:pStyle w:val="Akapitzlist"/>
        <w:spacing w:after="0" w:line="240" w:lineRule="auto"/>
        <w:ind w:left="284" w:hanging="284"/>
        <w:jc w:val="both"/>
        <w:rPr>
          <w:rFonts w:cstheme="minorHAnsi"/>
        </w:rPr>
      </w:pPr>
    </w:p>
    <w:p w14:paraId="45E6D8E5" w14:textId="77777777" w:rsidR="00343BF6" w:rsidRDefault="00F97432">
      <w:pPr>
        <w:pStyle w:val="Akapitzlist"/>
        <w:numPr>
          <w:ilvl w:val="0"/>
          <w:numId w:val="16"/>
        </w:numPr>
        <w:spacing w:after="0" w:line="240" w:lineRule="auto"/>
        <w:ind w:left="284" w:hanging="284"/>
        <w:jc w:val="both"/>
        <w:rPr>
          <w:rFonts w:cstheme="minorHAnsi"/>
        </w:rPr>
      </w:pPr>
      <w:r>
        <w:rPr>
          <w:rFonts w:cstheme="minorHAnsi"/>
        </w:rPr>
        <w:t>Przygotowanie oferty:</w:t>
      </w:r>
    </w:p>
    <w:p w14:paraId="441BB2C4" w14:textId="77777777" w:rsidR="00343BF6" w:rsidRDefault="00F97432">
      <w:pPr>
        <w:pStyle w:val="Akapitzlist"/>
        <w:numPr>
          <w:ilvl w:val="0"/>
          <w:numId w:val="10"/>
        </w:numPr>
        <w:spacing w:after="0" w:line="240" w:lineRule="auto"/>
        <w:ind w:left="284" w:hanging="284"/>
        <w:jc w:val="both"/>
        <w:rPr>
          <w:rFonts w:cstheme="minorHAnsi"/>
        </w:rPr>
      </w:pPr>
      <w:r>
        <w:rPr>
          <w:rFonts w:cstheme="minorHAnsi"/>
        </w:rPr>
        <w:lastRenderedPageBreak/>
        <w:t>Wykonawca może złożyć jedną ofertę.</w:t>
      </w:r>
    </w:p>
    <w:p w14:paraId="75A5E06B" w14:textId="77777777" w:rsidR="00343BF6" w:rsidRDefault="00F97432">
      <w:pPr>
        <w:pStyle w:val="Akapitzlist"/>
        <w:numPr>
          <w:ilvl w:val="0"/>
          <w:numId w:val="10"/>
        </w:numPr>
        <w:spacing w:after="0" w:line="240" w:lineRule="auto"/>
        <w:ind w:left="284" w:hanging="284"/>
        <w:jc w:val="both"/>
        <w:rPr>
          <w:rFonts w:cstheme="minorHAnsi"/>
        </w:rPr>
      </w:pPr>
      <w:r>
        <w:rPr>
          <w:rFonts w:cstheme="minorHAnsi"/>
        </w:rPr>
        <w:t>Koszty związane z przygotowaniem oferty ponosi składający ofertę.</w:t>
      </w:r>
    </w:p>
    <w:p w14:paraId="779F5331" w14:textId="77777777" w:rsidR="00343BF6" w:rsidRDefault="00F97432">
      <w:pPr>
        <w:pStyle w:val="Akapitzlist"/>
        <w:numPr>
          <w:ilvl w:val="0"/>
          <w:numId w:val="10"/>
        </w:numPr>
        <w:spacing w:after="0" w:line="240" w:lineRule="auto"/>
        <w:ind w:left="284" w:hanging="284"/>
        <w:jc w:val="both"/>
        <w:rPr>
          <w:rFonts w:cstheme="minorHAnsi"/>
        </w:rPr>
      </w:pPr>
      <w:r>
        <w:rPr>
          <w:rFonts w:cstheme="minorHAnsi"/>
        </w:rPr>
        <w:t>Oferta oraz wymagane formularze, zestawienia i wykazy składane wraz z ofertą wymagają podpisu osób uprawnionych do reprezentowania firmy w obrocie gospodarczym.</w:t>
      </w:r>
    </w:p>
    <w:p w14:paraId="3647756A" w14:textId="77777777" w:rsidR="00343BF6" w:rsidRDefault="00F97432">
      <w:pPr>
        <w:pStyle w:val="Akapitzlist"/>
        <w:numPr>
          <w:ilvl w:val="0"/>
          <w:numId w:val="10"/>
        </w:numPr>
        <w:spacing w:after="0" w:line="240" w:lineRule="auto"/>
        <w:ind w:left="284" w:hanging="284"/>
        <w:jc w:val="both"/>
        <w:rPr>
          <w:rFonts w:cstheme="minorHAnsi"/>
        </w:rPr>
      </w:pPr>
      <w:r>
        <w:rPr>
          <w:rFonts w:cstheme="minorHAnsi"/>
        </w:rPr>
        <w:t>Oferta podpisana przez upoważnionego przedstawiciela wykonawcy wymaga załączenia właściwego pełnomocnictwa lub umocowania prawnego.</w:t>
      </w:r>
    </w:p>
    <w:p w14:paraId="6E702BA9" w14:textId="77777777" w:rsidR="00343BF6" w:rsidRDefault="00F97432">
      <w:pPr>
        <w:pStyle w:val="Akapitzlist"/>
        <w:numPr>
          <w:ilvl w:val="0"/>
          <w:numId w:val="10"/>
        </w:numPr>
        <w:spacing w:after="0" w:line="240" w:lineRule="auto"/>
        <w:ind w:left="284" w:hanging="284"/>
        <w:jc w:val="both"/>
        <w:rPr>
          <w:rFonts w:cstheme="minorHAnsi"/>
        </w:rPr>
      </w:pPr>
      <w:r>
        <w:rPr>
          <w:rFonts w:cstheme="minorHAnsi"/>
        </w:rPr>
        <w:t>Oferta powinna zawierać wszystkie wymagane dokumenty, oświadczenia, załączniki i inne dokumenty, o których mowa w treści niniejszej specyfikacji.</w:t>
      </w:r>
    </w:p>
    <w:p w14:paraId="6047EF86" w14:textId="77777777" w:rsidR="00343BF6" w:rsidRDefault="00F97432">
      <w:pPr>
        <w:pStyle w:val="Akapitzlist"/>
        <w:numPr>
          <w:ilvl w:val="0"/>
          <w:numId w:val="10"/>
        </w:numPr>
        <w:spacing w:after="0" w:line="240" w:lineRule="auto"/>
        <w:ind w:left="284" w:hanging="284"/>
        <w:jc w:val="both"/>
        <w:rPr>
          <w:rFonts w:cstheme="minorHAnsi"/>
        </w:rPr>
      </w:pPr>
      <w:r>
        <w:rPr>
          <w:rFonts w:cstheme="minorHAnsi"/>
        </w:rPr>
        <w:t>Dokumenty winny być sporządzone zgodnie z zaleceniami oraz przedstawionymi przez zamawiającego wzorcami (załącznikami), zawierać informacje i dane określone w tych dokumentach.</w:t>
      </w:r>
    </w:p>
    <w:p w14:paraId="42BCCEB5" w14:textId="77777777" w:rsidR="00343BF6" w:rsidRDefault="00F97432">
      <w:pPr>
        <w:pStyle w:val="Akapitzlist"/>
        <w:numPr>
          <w:ilvl w:val="0"/>
          <w:numId w:val="10"/>
        </w:numPr>
        <w:spacing w:after="0" w:line="240" w:lineRule="auto"/>
        <w:ind w:left="284" w:hanging="284"/>
        <w:jc w:val="both"/>
        <w:rPr>
          <w:rFonts w:cstheme="minorHAnsi"/>
        </w:rPr>
      </w:pPr>
      <w:r>
        <w:rPr>
          <w:rFonts w:cstheme="minorHAnsi"/>
        </w:rPr>
        <w:t xml:space="preserve">Wykonawca może zastrzec w ofercie informacje stanowiące tajemnice przedsiębiorstwa w rozumieniu przepisów o zwalczaniu nieuczciwej konkurencji. Wykonawca w takim przypadku zobowiązany jest wykazać, że zastrzeżone informacje stanowią tajemnicę przedsiębiorstwa, a także wydzielić je w osobnym pliku. Tak wydzielonych informacji Zamawiający nie będzie ujawniał. Wykonawca nie może zastrzec informacji i dokumentów, których jawność wynika z innych aktów prawnych w tym m.in. z zapisu art. 222 ust. 5 ustawy </w:t>
      </w:r>
      <w:proofErr w:type="spellStart"/>
      <w:r>
        <w:rPr>
          <w:rFonts w:cstheme="minorHAnsi"/>
        </w:rPr>
        <w:t>Pzp</w:t>
      </w:r>
      <w:proofErr w:type="spellEnd"/>
      <w:r>
        <w:rPr>
          <w:rFonts w:cstheme="minorHAnsi"/>
        </w:rPr>
        <w:t>.</w:t>
      </w:r>
    </w:p>
    <w:p w14:paraId="6052C63A" w14:textId="77777777" w:rsidR="00343BF6" w:rsidRDefault="00F97432">
      <w:pPr>
        <w:pStyle w:val="Akapitzlist"/>
        <w:numPr>
          <w:ilvl w:val="0"/>
          <w:numId w:val="10"/>
        </w:numPr>
        <w:spacing w:after="0" w:line="240" w:lineRule="auto"/>
        <w:ind w:left="284" w:hanging="284"/>
        <w:jc w:val="both"/>
        <w:rPr>
          <w:rFonts w:cstheme="minorHAnsi"/>
        </w:rPr>
      </w:pPr>
      <w:r>
        <w:rPr>
          <w:rFonts w:cstheme="minorHAnsi"/>
        </w:rPr>
        <w:t xml:space="preserve">W przypadku określonym w art. 225 wykonawca, składając ofertę, informuje zamawiającego, że: </w:t>
      </w:r>
    </w:p>
    <w:p w14:paraId="628B7C0E" w14:textId="77777777" w:rsidR="00343BF6" w:rsidRDefault="00F97432">
      <w:pPr>
        <w:pStyle w:val="Akapitzlist"/>
        <w:numPr>
          <w:ilvl w:val="1"/>
          <w:numId w:val="10"/>
        </w:numPr>
        <w:spacing w:after="0" w:line="240" w:lineRule="auto"/>
        <w:ind w:left="284" w:hanging="284"/>
        <w:jc w:val="both"/>
        <w:rPr>
          <w:rFonts w:cstheme="minorHAnsi"/>
        </w:rPr>
      </w:pPr>
      <w:r>
        <w:rPr>
          <w:rFonts w:cstheme="minorHAnsi"/>
        </w:rPr>
        <w:t xml:space="preserve">wybór jego oferty będzie prowadził do powstania u zamawiającego obowiązku podatkowego; </w:t>
      </w:r>
    </w:p>
    <w:p w14:paraId="1C230EE3" w14:textId="77777777" w:rsidR="00343BF6" w:rsidRDefault="00F97432">
      <w:pPr>
        <w:pStyle w:val="Akapitzlist"/>
        <w:numPr>
          <w:ilvl w:val="1"/>
          <w:numId w:val="10"/>
        </w:numPr>
        <w:spacing w:after="0" w:line="240" w:lineRule="auto"/>
        <w:ind w:left="284" w:hanging="284"/>
        <w:jc w:val="both"/>
        <w:rPr>
          <w:rFonts w:cstheme="minorHAnsi"/>
        </w:rPr>
      </w:pPr>
      <w:r>
        <w:rPr>
          <w:rFonts w:cstheme="minorHAnsi"/>
        </w:rPr>
        <w:t xml:space="preserve">wskazuje nazwy (rodzaju) towaru lub usługi, których dostawa lub świadczenie będą prowadziły do powstania obowiązku podatkowego; </w:t>
      </w:r>
    </w:p>
    <w:p w14:paraId="07FEE03A" w14:textId="77777777" w:rsidR="00343BF6" w:rsidRDefault="00F97432">
      <w:pPr>
        <w:pStyle w:val="Akapitzlist"/>
        <w:numPr>
          <w:ilvl w:val="1"/>
          <w:numId w:val="10"/>
        </w:numPr>
        <w:spacing w:after="0" w:line="240" w:lineRule="auto"/>
        <w:ind w:left="284" w:hanging="284"/>
        <w:jc w:val="both"/>
        <w:rPr>
          <w:rFonts w:cstheme="minorHAnsi"/>
        </w:rPr>
      </w:pPr>
      <w:r>
        <w:rPr>
          <w:rFonts w:cstheme="minorHAnsi"/>
        </w:rPr>
        <w:t xml:space="preserve">wskazuje wartości towaru lub usługi objętego obowiązkiem podatkowym zamawiającego, bez kwoty podatku; </w:t>
      </w:r>
    </w:p>
    <w:p w14:paraId="57ECC8AA" w14:textId="77777777" w:rsidR="00343BF6" w:rsidRDefault="00F97432">
      <w:pPr>
        <w:pStyle w:val="Akapitzlist"/>
        <w:numPr>
          <w:ilvl w:val="1"/>
          <w:numId w:val="10"/>
        </w:numPr>
        <w:spacing w:after="0" w:line="240" w:lineRule="auto"/>
        <w:ind w:left="284" w:hanging="284"/>
        <w:jc w:val="both"/>
        <w:rPr>
          <w:rFonts w:cstheme="minorHAnsi"/>
        </w:rPr>
      </w:pPr>
      <w:r>
        <w:rPr>
          <w:rFonts w:cstheme="minorHAnsi"/>
        </w:rPr>
        <w:t>wskazuje stawkę podatku od towarów i usług, która zgodnie z wiedzą wykonawcy, będzie miała zastosowanie.</w:t>
      </w:r>
    </w:p>
    <w:p w14:paraId="31DB196B" w14:textId="77777777" w:rsidR="00343BF6" w:rsidRDefault="00F97432">
      <w:pPr>
        <w:pStyle w:val="Akapitzlist"/>
        <w:numPr>
          <w:ilvl w:val="0"/>
          <w:numId w:val="16"/>
        </w:numPr>
        <w:spacing w:after="0" w:line="240" w:lineRule="auto"/>
        <w:ind w:left="284" w:hanging="284"/>
        <w:jc w:val="both"/>
        <w:rPr>
          <w:rFonts w:cstheme="minorHAnsi"/>
        </w:rPr>
      </w:pPr>
      <w:r>
        <w:rPr>
          <w:rFonts w:cstheme="minorHAnsi"/>
        </w:rPr>
        <w:t>Postanowienia dotyczące wnoszenia oferty wspólnej przez dwa lub więcej podmioty gospodarcze (konsorcja/ spółki cywilne):</w:t>
      </w:r>
    </w:p>
    <w:p w14:paraId="3D6AFAC8" w14:textId="77777777" w:rsidR="00343BF6" w:rsidRDefault="00F97432">
      <w:pPr>
        <w:pStyle w:val="Akapitzlist"/>
        <w:numPr>
          <w:ilvl w:val="0"/>
          <w:numId w:val="11"/>
        </w:numPr>
        <w:spacing w:after="0" w:line="240" w:lineRule="auto"/>
        <w:ind w:left="284" w:hanging="284"/>
        <w:jc w:val="both"/>
        <w:rPr>
          <w:rFonts w:cstheme="minorHAnsi"/>
        </w:rPr>
      </w:pPr>
      <w:r>
        <w:rPr>
          <w:rFonts w:cstheme="minorHAnsi"/>
        </w:rPr>
        <w:t>Wykonawcy mogą wspólnie ubiegać się o udzielenie zamówienia.</w:t>
      </w:r>
    </w:p>
    <w:p w14:paraId="4C23AD7C" w14:textId="77777777" w:rsidR="00343BF6" w:rsidRDefault="00F97432">
      <w:pPr>
        <w:pStyle w:val="Akapitzlist"/>
        <w:numPr>
          <w:ilvl w:val="0"/>
          <w:numId w:val="11"/>
        </w:numPr>
        <w:spacing w:after="0" w:line="240" w:lineRule="auto"/>
        <w:ind w:left="284" w:hanging="284"/>
        <w:jc w:val="both"/>
        <w:rPr>
          <w:rFonts w:cstheme="minorHAnsi"/>
        </w:rPr>
      </w:pPr>
      <w:r>
        <w:rPr>
          <w:rFonts w:cstheme="minorHAnsi"/>
        </w:rPr>
        <w:t xml:space="preserve">Wykonawcy ustanawiają pełnomocnika do reprezentowania ich w postępowaniu </w:t>
      </w:r>
      <w:r>
        <w:rPr>
          <w:rFonts w:cstheme="minorHAnsi"/>
        </w:rPr>
        <w:br/>
        <w:t>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p>
    <w:p w14:paraId="0FC35E4B" w14:textId="77777777" w:rsidR="00343BF6" w:rsidRDefault="00F97432">
      <w:pPr>
        <w:pStyle w:val="Akapitzlist"/>
        <w:numPr>
          <w:ilvl w:val="0"/>
          <w:numId w:val="11"/>
        </w:numPr>
        <w:spacing w:after="0" w:line="240" w:lineRule="auto"/>
        <w:ind w:left="284" w:hanging="284"/>
        <w:jc w:val="both"/>
        <w:rPr>
          <w:rFonts w:cstheme="minorHAnsi"/>
        </w:rPr>
      </w:pPr>
      <w:r>
        <w:rPr>
          <w:rFonts w:cstheme="minorHAnsi"/>
        </w:rPr>
        <w:t>Oferta winna być podpisana przez każdego z wykonawców występujących wspólnie lub przez upoważnionego przedstawiciela.</w:t>
      </w:r>
    </w:p>
    <w:p w14:paraId="55051A78" w14:textId="77777777" w:rsidR="00343BF6" w:rsidRDefault="00F97432">
      <w:pPr>
        <w:pStyle w:val="Akapitzlist"/>
        <w:numPr>
          <w:ilvl w:val="0"/>
          <w:numId w:val="11"/>
        </w:numPr>
        <w:spacing w:after="0" w:line="240" w:lineRule="auto"/>
        <w:ind w:left="284" w:hanging="284"/>
        <w:jc w:val="both"/>
        <w:rPr>
          <w:rFonts w:cstheme="minorHAnsi"/>
        </w:rPr>
      </w:pPr>
      <w:r>
        <w:rPr>
          <w:rFonts w:cstheme="minorHAnsi"/>
        </w:rPr>
        <w:t xml:space="preserve">Wykonawcy wspólnie ubiegający się o udzielenie zamówienia ponoszą solidarną odpowiedzialność za wykonanie umowy. </w:t>
      </w:r>
    </w:p>
    <w:p w14:paraId="3FD5426A" w14:textId="77777777" w:rsidR="00343BF6" w:rsidRDefault="00F97432">
      <w:pPr>
        <w:pStyle w:val="Akapitzlist"/>
        <w:numPr>
          <w:ilvl w:val="0"/>
          <w:numId w:val="11"/>
        </w:numPr>
        <w:spacing w:after="0" w:line="240" w:lineRule="auto"/>
        <w:ind w:left="284" w:hanging="284"/>
        <w:jc w:val="both"/>
        <w:rPr>
          <w:rFonts w:cstheme="minorHAnsi"/>
        </w:rPr>
      </w:pPr>
      <w:r>
        <w:rPr>
          <w:rFonts w:cstheme="minorHAnsi"/>
        </w:rPr>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14:paraId="7361A7A8" w14:textId="77777777" w:rsidR="00343BF6" w:rsidRDefault="00F97432">
      <w:pPr>
        <w:pStyle w:val="Akapitzlist"/>
        <w:numPr>
          <w:ilvl w:val="0"/>
          <w:numId w:val="12"/>
        </w:numPr>
        <w:spacing w:after="0" w:line="240" w:lineRule="auto"/>
        <w:ind w:left="284" w:hanging="284"/>
        <w:jc w:val="both"/>
        <w:rPr>
          <w:rFonts w:cstheme="minorHAnsi"/>
        </w:rPr>
      </w:pPr>
      <w:r>
        <w:rPr>
          <w:rFonts w:cstheme="minorHAnsi"/>
        </w:rPr>
        <w:t>Postanowienia dotyczące prowadzenia przez Zamawiającego wyjaśnień w toku badania i oceny ofert:</w:t>
      </w:r>
    </w:p>
    <w:p w14:paraId="0469DF5B" w14:textId="77777777" w:rsidR="00343BF6" w:rsidRDefault="00F97432">
      <w:pPr>
        <w:pStyle w:val="Akapitzlist"/>
        <w:numPr>
          <w:ilvl w:val="1"/>
          <w:numId w:val="12"/>
        </w:numPr>
        <w:spacing w:after="0" w:line="240" w:lineRule="auto"/>
        <w:ind w:left="284" w:hanging="284"/>
        <w:jc w:val="both"/>
        <w:rPr>
          <w:rFonts w:cstheme="minorHAnsi"/>
        </w:rPr>
      </w:pPr>
      <w:r>
        <w:rPr>
          <w:rFonts w:cstheme="minorHAnsi"/>
        </w:rPr>
        <w:t xml:space="preserve">Zamawiający może wezwać wykonawców do złożenia, poprawienia lub uzupełnienia oświadczenia wykonawcy, podmiotowych środków dowodowych, innych dokumentów lub oświadczeń na zasadach określonych w art. 128 ustawy </w:t>
      </w:r>
      <w:proofErr w:type="spellStart"/>
      <w:r>
        <w:rPr>
          <w:rFonts w:cstheme="minorHAnsi"/>
        </w:rPr>
        <w:t>Pzp</w:t>
      </w:r>
      <w:proofErr w:type="spellEnd"/>
      <w:r>
        <w:rPr>
          <w:rFonts w:cstheme="minorHAnsi"/>
        </w:rPr>
        <w:t>.</w:t>
      </w:r>
    </w:p>
    <w:p w14:paraId="6CAA5B55" w14:textId="77777777" w:rsidR="00343BF6" w:rsidRDefault="00F97432">
      <w:pPr>
        <w:pStyle w:val="Akapitzlist"/>
        <w:numPr>
          <w:ilvl w:val="1"/>
          <w:numId w:val="12"/>
        </w:numPr>
        <w:spacing w:after="0" w:line="240" w:lineRule="auto"/>
        <w:ind w:left="284" w:hanging="284"/>
        <w:jc w:val="both"/>
        <w:rPr>
          <w:rFonts w:cstheme="minorHAnsi"/>
        </w:rPr>
      </w:pPr>
      <w:r>
        <w:rPr>
          <w:rFonts w:cstheme="minorHAnsi"/>
        </w:rPr>
        <w:t>Zamawiający poprawia w ofercie oczywiste omyłki pisarskie oraz oczywiste omyłki rachunkowe, z uwzględnieniem konsekwencji rachunkowych dokonanych poprawek, niezwłocznie zawiadamiając o tym wykonawcę, którego oferta została poprawiona.</w:t>
      </w:r>
    </w:p>
    <w:p w14:paraId="5E7EAB56" w14:textId="77777777" w:rsidR="00343BF6" w:rsidRDefault="00F97432">
      <w:pPr>
        <w:pStyle w:val="Akapitzlist"/>
        <w:numPr>
          <w:ilvl w:val="1"/>
          <w:numId w:val="12"/>
        </w:numPr>
        <w:spacing w:after="0" w:line="240" w:lineRule="auto"/>
        <w:ind w:left="284" w:hanging="284"/>
        <w:jc w:val="both"/>
        <w:rPr>
          <w:rFonts w:cstheme="minorHAnsi"/>
        </w:rPr>
      </w:pPr>
      <w:r>
        <w:rPr>
          <w:rFonts w:cstheme="minorHAnsi"/>
        </w:rPr>
        <w:t xml:space="preserve">Zamawiający poprawia w ofercie inne omyłki polegające na niezgodności oferty </w:t>
      </w:r>
      <w:r>
        <w:rPr>
          <w:rFonts w:cstheme="minorHAnsi"/>
        </w:rPr>
        <w:br/>
        <w:t>z dokumentami zamówienia, niepowodujące istotnych zmian w treści oferty, niezwłocznie zawiadamiając o tym wykonawcę, którego oferta została poprawiona.</w:t>
      </w:r>
    </w:p>
    <w:p w14:paraId="3C7FEBF7" w14:textId="77777777" w:rsidR="00343BF6" w:rsidRDefault="00F97432">
      <w:pPr>
        <w:pStyle w:val="Akapitzlist"/>
        <w:numPr>
          <w:ilvl w:val="1"/>
          <w:numId w:val="12"/>
        </w:numPr>
        <w:spacing w:after="0" w:line="240" w:lineRule="auto"/>
        <w:ind w:left="284" w:hanging="284"/>
        <w:jc w:val="both"/>
        <w:rPr>
          <w:rFonts w:cstheme="minorHAnsi"/>
        </w:rPr>
      </w:pPr>
      <w:r>
        <w:rPr>
          <w:rFonts w:cstheme="minorHAnsi"/>
          <w:shd w:val="clear" w:color="auto" w:fill="FFFFFF"/>
        </w:rPr>
        <w:lastRenderedPageBreak/>
        <w:t>W przypadku, o którym mowa w pkt 2 i 3, zamawiający wyznacza wykonawcy odpowiedni termin na wyrażenie zgody na poprawienie w ofercie omyłki lub zakwestionowanie jej poprawienia. Brak odpowiedzi w wyznaczonym terminie uznaje się za wyrażenie zgody na poprawienie omyłki.</w:t>
      </w:r>
    </w:p>
    <w:p w14:paraId="128C47E3" w14:textId="77777777" w:rsidR="00343BF6" w:rsidRDefault="00F97432">
      <w:pPr>
        <w:pStyle w:val="Akapitzlist"/>
        <w:numPr>
          <w:ilvl w:val="1"/>
          <w:numId w:val="12"/>
        </w:numPr>
        <w:spacing w:after="0" w:line="240" w:lineRule="auto"/>
        <w:ind w:left="284" w:hanging="284"/>
        <w:jc w:val="both"/>
        <w:rPr>
          <w:rFonts w:cstheme="minorHAnsi"/>
        </w:rPr>
      </w:pPr>
      <w:r>
        <w:rPr>
          <w:rFonts w:cstheme="minorHAnsi"/>
        </w:rPr>
        <w:t xml:space="preserve">Jeżeli zaoferowana cena lub koszt, lub ich istotne części składowe, wydają się rażąco niskie w stosunku do przedmiotu zamówienia lub budzą wątpliwości zamawiającego co do możliwości wykonania przedmiotu zamówienia zgodnie </w:t>
      </w:r>
      <w:r>
        <w:rPr>
          <w:rFonts w:cstheme="minorHAnsi"/>
        </w:rPr>
        <w:br/>
        <w:t xml:space="preserve">z wymaganiami określonymi w niniejszej specyfikacji lub wynikającymi </w:t>
      </w:r>
      <w:r>
        <w:rPr>
          <w:rFonts w:cstheme="minorHAnsi"/>
        </w:rPr>
        <w:br/>
        <w:t>z odrębnych przepisów, zamawiający zażąda od wykonawcy wyjaśnień, w tym złożenia dowodów w zakresie wyliczenia ceny lub kosztu, lub ich istotnych części składowych. Obowiązek wykazania, że oferta nie zawiera rażąco niskiej ceny lub kosztu spoczywa na wykonawcy. Odrzuceniu, jako oferta z rażąco niską ceną lub kosztem, podlega oferta wykonawcy, który nie udzielił wyjaśnień w wyznaczonym terminie, lub jeżeli złożone wyjaśnienia wraz z dowodami nie uzasadniają rażąco niskiej ceny lub kosztu tej oferty.</w:t>
      </w:r>
    </w:p>
    <w:p w14:paraId="2AAE8B2F" w14:textId="77777777" w:rsidR="00343BF6" w:rsidRDefault="00343BF6" w:rsidP="00367FF1">
      <w:pPr>
        <w:shd w:val="clear" w:color="auto" w:fill="FFFFFF"/>
        <w:spacing w:after="0" w:line="240" w:lineRule="auto"/>
        <w:jc w:val="both"/>
        <w:rPr>
          <w:rFonts w:eastAsia="Times New Roman" w:cstheme="minorHAnsi"/>
          <w:b/>
          <w:bCs/>
          <w:lang w:eastAsia="pl-PL"/>
        </w:rPr>
      </w:pPr>
    </w:p>
    <w:p w14:paraId="051E5B00"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Sposób oraz termin składania ofert</w:t>
      </w:r>
    </w:p>
    <w:p w14:paraId="7895C911" w14:textId="77777777" w:rsidR="00343BF6" w:rsidRDefault="00343BF6">
      <w:pPr>
        <w:pStyle w:val="Akapitzlist"/>
        <w:spacing w:after="0" w:line="240" w:lineRule="auto"/>
        <w:ind w:left="284" w:hanging="284"/>
        <w:rPr>
          <w:rFonts w:cstheme="minorHAnsi"/>
          <w:b/>
        </w:rPr>
      </w:pPr>
    </w:p>
    <w:p w14:paraId="254F889D" w14:textId="77777777" w:rsidR="00343BF6" w:rsidRDefault="00F97432">
      <w:pPr>
        <w:pStyle w:val="Akapitzlist"/>
        <w:numPr>
          <w:ilvl w:val="0"/>
          <w:numId w:val="9"/>
        </w:numPr>
        <w:spacing w:after="0" w:line="240" w:lineRule="auto"/>
        <w:ind w:left="284" w:hanging="284"/>
        <w:jc w:val="both"/>
        <w:rPr>
          <w:rFonts w:cstheme="minorHAnsi"/>
        </w:rPr>
      </w:pPr>
      <w:r>
        <w:rPr>
          <w:rFonts w:cstheme="minorHAnsi"/>
        </w:rPr>
        <w:t xml:space="preserve">Oferty należy składać do dnia: </w:t>
      </w:r>
      <w:r w:rsidR="00C54FF7">
        <w:rPr>
          <w:rFonts w:cstheme="minorHAnsi"/>
          <w:b/>
        </w:rPr>
        <w:t>17</w:t>
      </w:r>
      <w:r>
        <w:rPr>
          <w:rFonts w:cstheme="minorHAnsi"/>
          <w:b/>
          <w:bCs/>
        </w:rPr>
        <w:t>.02.</w:t>
      </w:r>
      <w:r>
        <w:rPr>
          <w:rFonts w:cstheme="minorHAnsi"/>
          <w:b/>
        </w:rPr>
        <w:t>2023r</w:t>
      </w:r>
      <w:r>
        <w:rPr>
          <w:rFonts w:cstheme="minorHAnsi"/>
        </w:rPr>
        <w:t xml:space="preserve">. do godz. </w:t>
      </w:r>
      <w:r>
        <w:rPr>
          <w:rFonts w:cstheme="minorHAnsi"/>
          <w:b/>
        </w:rPr>
        <w:t>10.45</w:t>
      </w:r>
    </w:p>
    <w:p w14:paraId="7738B730" w14:textId="77777777" w:rsidR="00343BF6" w:rsidRDefault="00F97432">
      <w:pPr>
        <w:pStyle w:val="Akapitzlist"/>
        <w:numPr>
          <w:ilvl w:val="0"/>
          <w:numId w:val="9"/>
        </w:numPr>
        <w:spacing w:after="0" w:line="240" w:lineRule="auto"/>
        <w:ind w:left="284" w:hanging="284"/>
        <w:jc w:val="both"/>
        <w:rPr>
          <w:rFonts w:cstheme="minorHAnsi"/>
        </w:rPr>
      </w:pPr>
      <w:r>
        <w:rPr>
          <w:rFonts w:cstheme="minorHAnsi"/>
        </w:rPr>
        <w:t xml:space="preserve">Ofertę oraz wszystkie załączniki składa się pod rygorem nieważności w formie elektronicznej lub w postaci elektronicznej opatrzonej podpisem zaufanym </w:t>
      </w:r>
      <w:r>
        <w:rPr>
          <w:rFonts w:cstheme="minorHAnsi"/>
        </w:rPr>
        <w:br/>
        <w:t xml:space="preserve">lub podpisem osobistym. </w:t>
      </w:r>
    </w:p>
    <w:p w14:paraId="55D8A991" w14:textId="77777777" w:rsidR="00343BF6" w:rsidRDefault="00F97432" w:rsidP="00677077">
      <w:pPr>
        <w:pStyle w:val="Akapitzlist"/>
        <w:numPr>
          <w:ilvl w:val="0"/>
          <w:numId w:val="9"/>
        </w:numPr>
        <w:spacing w:after="0" w:line="240" w:lineRule="auto"/>
        <w:ind w:left="284" w:hanging="284"/>
        <w:rPr>
          <w:rFonts w:cstheme="minorHAnsi"/>
        </w:rPr>
      </w:pPr>
      <w:r>
        <w:rPr>
          <w:rFonts w:cstheme="minorHAnsi"/>
        </w:rPr>
        <w:t>Wykonawca</w:t>
      </w:r>
      <w:r w:rsidR="00677077">
        <w:rPr>
          <w:rFonts w:cstheme="minorHAnsi"/>
        </w:rPr>
        <w:t xml:space="preserve"> </w:t>
      </w:r>
      <w:r>
        <w:rPr>
          <w:rFonts w:cstheme="minorHAnsi"/>
        </w:rPr>
        <w:t>składa ofertę za pośrednictwem Platformy zamówieniowej</w:t>
      </w:r>
      <w:r w:rsidR="00677077">
        <w:rPr>
          <w:rFonts w:cstheme="minorHAnsi"/>
        </w:rPr>
        <w:t xml:space="preserve"> </w:t>
      </w:r>
      <w:r w:rsidRPr="00711DCF">
        <w:rPr>
          <w:rFonts w:cstheme="minorHAnsi"/>
          <w:b/>
        </w:rPr>
        <w:t>https://ezamowienia.gov.pl/</w:t>
      </w:r>
      <w:r>
        <w:rPr>
          <w:rFonts w:cstheme="minorHAnsi"/>
        </w:rPr>
        <w:t xml:space="preserve">  </w:t>
      </w:r>
    </w:p>
    <w:p w14:paraId="73EE06B3" w14:textId="77777777" w:rsidR="00343BF6" w:rsidRDefault="00F97432">
      <w:pPr>
        <w:pStyle w:val="Akapitzlist"/>
        <w:numPr>
          <w:ilvl w:val="0"/>
          <w:numId w:val="9"/>
        </w:numPr>
        <w:spacing w:after="0" w:line="240" w:lineRule="auto"/>
        <w:ind w:left="284" w:hanging="284"/>
        <w:jc w:val="both"/>
        <w:rPr>
          <w:rFonts w:cstheme="minorHAnsi"/>
        </w:rPr>
      </w:pPr>
      <w:r>
        <w:rPr>
          <w:rFonts w:cstheme="minorHAnsi"/>
        </w:rPr>
        <w:t>Oferta powinna być sporządzona w języku polskim, z zachowaniem postaci elektronicznej w formatach dopuszczonych odpowiednimi przepisami prawa tj. m.in.:  PDF, DOC, DOCX, RTF, XPS, ODT i podpisana kwalifikowanym podpisem elektronicznym, podpisem zaufanym lub podpisem osobistym. Ze względów technicznych rozmiar przesyłanych plików nie może przekraczać 150 MB.</w:t>
      </w:r>
    </w:p>
    <w:p w14:paraId="0D83F7DE" w14:textId="77777777" w:rsidR="00343BF6" w:rsidRDefault="00F97432">
      <w:pPr>
        <w:pStyle w:val="Akapitzlist"/>
        <w:numPr>
          <w:ilvl w:val="0"/>
          <w:numId w:val="9"/>
        </w:numPr>
        <w:spacing w:after="0" w:line="240" w:lineRule="auto"/>
        <w:ind w:left="284" w:hanging="284"/>
        <w:jc w:val="both"/>
        <w:rPr>
          <w:rFonts w:cstheme="minorHAnsi"/>
        </w:rPr>
      </w:pPr>
      <w:r>
        <w:rPr>
          <w:rFonts w:cstheme="minorHAnsi"/>
        </w:rPr>
        <w:t xml:space="preserve">Sposób złożenia oferty, w tym zaszyfrowania oferty opisany został w Regulaminie Platformy zamówieniowej. Ofertę należy złożyć w oryginale. Zamawiający dopuszcza możliwość złożenia oferty w formie skanu dokumentu pierwotnie wytworzonego </w:t>
      </w:r>
      <w:r>
        <w:rPr>
          <w:rFonts w:cstheme="minorHAnsi"/>
        </w:rPr>
        <w:br/>
        <w:t>i wypełnionego w postaci papierowej, pod warunkiem opatrzenia powstałego w ten sposób dokumentu elektronicznego kwalifikowanym podpisem elektronicznym, podpisem zaufanym lub podpisem osobistym. Powstały w ten sposób dokument elektroniczny Zamawiający traktował będzie jako ofertę złożoną w postaci elektronicznej niezależnie od tego, czy jej postać elektroniczna powstała wyłącznie przy użyciu programu komputerowego, czy też na skutek przekształcenia postaci papierowej do postaci elektronicznej, jeżeli tylko dokument ten zostanie opatrzony prawidłowym podpisem.</w:t>
      </w:r>
    </w:p>
    <w:p w14:paraId="1AC8B66C" w14:textId="77777777" w:rsidR="00343BF6" w:rsidRDefault="00F97432">
      <w:pPr>
        <w:pStyle w:val="Akapitzlist"/>
        <w:numPr>
          <w:ilvl w:val="0"/>
          <w:numId w:val="9"/>
        </w:numPr>
        <w:spacing w:after="0" w:line="240" w:lineRule="auto"/>
        <w:ind w:left="284" w:hanging="284"/>
        <w:jc w:val="both"/>
        <w:rPr>
          <w:rFonts w:cstheme="minorHAnsi"/>
        </w:rPr>
      </w:pPr>
      <w:r>
        <w:rPr>
          <w:rFonts w:cstheme="minorHAnsi"/>
        </w:rPr>
        <w:t xml:space="preserve">Wszelkie informacje stanowiące tajemnicę przedsiębiorstwa należy złożyć w osobnym pliku wraz z jednoczesnym zaznaczeniem polecenia „Załącznik stanowiący tajemnicę przedsiębiorstwa", a następnie wraz z plikami stanowiącymi jawną część, skompresowane do jednego pliku archiwum (ZIP). </w:t>
      </w:r>
    </w:p>
    <w:p w14:paraId="210B1E9C" w14:textId="77777777" w:rsidR="00343BF6" w:rsidRDefault="00F97432">
      <w:pPr>
        <w:pStyle w:val="Akapitzlist"/>
        <w:numPr>
          <w:ilvl w:val="0"/>
          <w:numId w:val="9"/>
        </w:numPr>
        <w:spacing w:after="0" w:line="240" w:lineRule="auto"/>
        <w:ind w:left="284" w:hanging="284"/>
        <w:jc w:val="both"/>
        <w:rPr>
          <w:rFonts w:cstheme="minorHAnsi"/>
        </w:rPr>
      </w:pPr>
      <w:r>
        <w:rPr>
          <w:rFonts w:cstheme="minorHAnsi"/>
        </w:rPr>
        <w:t>Wykonawca może przed upływem terminu do składania ofert zmienić lub wycofać ofertę za  pośrednictwem Platformy zamówieniowej. Po upływie terminu do składania ofert wykonawca nie może skutecznie dokonać zmiany ani wycofać złożonej oferty.</w:t>
      </w:r>
    </w:p>
    <w:p w14:paraId="42A20430"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5C878425"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Termin otwarcia ofert</w:t>
      </w:r>
    </w:p>
    <w:p w14:paraId="55E5700F"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5E08C983" w14:textId="77777777" w:rsidR="00343BF6" w:rsidRDefault="00F97432">
      <w:pPr>
        <w:spacing w:after="0" w:line="240" w:lineRule="auto"/>
        <w:ind w:left="284" w:hanging="284"/>
        <w:rPr>
          <w:rFonts w:cstheme="minorHAnsi"/>
          <w:b/>
        </w:rPr>
      </w:pPr>
      <w:r>
        <w:rPr>
          <w:rFonts w:cstheme="minorHAnsi"/>
        </w:rPr>
        <w:t xml:space="preserve">Oferty zostaną otwarte w dniu </w:t>
      </w:r>
      <w:r w:rsidR="00677077">
        <w:rPr>
          <w:rFonts w:cstheme="minorHAnsi"/>
        </w:rPr>
        <w:t xml:space="preserve"> </w:t>
      </w:r>
      <w:r w:rsidR="00C54FF7">
        <w:rPr>
          <w:rFonts w:cstheme="minorHAnsi"/>
          <w:b/>
        </w:rPr>
        <w:t>17</w:t>
      </w:r>
      <w:r w:rsidRPr="00F97432">
        <w:rPr>
          <w:rFonts w:cstheme="minorHAnsi"/>
          <w:b/>
          <w:bCs/>
        </w:rPr>
        <w:t>.</w:t>
      </w:r>
      <w:r>
        <w:rPr>
          <w:rFonts w:cstheme="minorHAnsi"/>
          <w:b/>
          <w:bCs/>
        </w:rPr>
        <w:t>02.</w:t>
      </w:r>
      <w:r>
        <w:rPr>
          <w:rFonts w:cstheme="minorHAnsi"/>
          <w:b/>
        </w:rPr>
        <w:t>2023r</w:t>
      </w:r>
      <w:r>
        <w:rPr>
          <w:rFonts w:cstheme="minorHAnsi"/>
        </w:rPr>
        <w:t xml:space="preserve">. o godz. </w:t>
      </w:r>
      <w:r>
        <w:rPr>
          <w:rFonts w:cstheme="minorHAnsi"/>
          <w:b/>
        </w:rPr>
        <w:t>11.00</w:t>
      </w:r>
      <w:r>
        <w:rPr>
          <w:rFonts w:cstheme="minorHAnsi"/>
        </w:rPr>
        <w:br/>
      </w:r>
    </w:p>
    <w:p w14:paraId="12278D2B"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Podstawy wykluczenia, o których mowa w </w:t>
      </w:r>
      <w:hyperlink r:id="rId10">
        <w:r>
          <w:rPr>
            <w:rFonts w:eastAsia="Times New Roman" w:cstheme="minorHAnsi"/>
            <w:b/>
            <w:bCs/>
            <w:highlight w:val="lightGray"/>
            <w:lang w:eastAsia="pl-PL"/>
          </w:rPr>
          <w:t>art. 108 ust. 1</w:t>
        </w:r>
      </w:hyperlink>
    </w:p>
    <w:p w14:paraId="125F77A7"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737DEAA7" w14:textId="77777777" w:rsidR="00343BF6" w:rsidRDefault="00F97432">
      <w:pPr>
        <w:spacing w:after="0" w:line="240" w:lineRule="auto"/>
        <w:ind w:left="284" w:hanging="284"/>
        <w:jc w:val="both"/>
        <w:rPr>
          <w:rFonts w:eastAsia="Times New Roman" w:cstheme="minorHAnsi"/>
          <w:b/>
          <w:bCs/>
          <w:lang w:eastAsia="pl-PL"/>
        </w:rPr>
      </w:pPr>
      <w:r>
        <w:rPr>
          <w:rFonts w:cstheme="minorHAnsi"/>
        </w:rPr>
        <w:t xml:space="preserve">Z udziału w niniejszym postępowaniu wyklucza się wykonawców, którzy podlegają wykluczeniu na podstawie    art. 108 ust. 1 ustawy </w:t>
      </w:r>
      <w:proofErr w:type="spellStart"/>
      <w:r>
        <w:rPr>
          <w:rFonts w:cstheme="minorHAnsi"/>
        </w:rPr>
        <w:t>Pzp</w:t>
      </w:r>
      <w:proofErr w:type="spellEnd"/>
      <w:r>
        <w:rPr>
          <w:rFonts w:cstheme="minorHAnsi"/>
        </w:rPr>
        <w:t>, tj.:</w:t>
      </w:r>
    </w:p>
    <w:p w14:paraId="409FF038" w14:textId="77777777" w:rsidR="00343BF6" w:rsidRDefault="00F97432">
      <w:pPr>
        <w:pStyle w:val="Akapitzlist"/>
        <w:numPr>
          <w:ilvl w:val="0"/>
          <w:numId w:val="4"/>
        </w:numPr>
        <w:shd w:val="clear" w:color="auto" w:fill="FFFFFF"/>
        <w:spacing w:after="0" w:line="240" w:lineRule="auto"/>
        <w:ind w:left="284" w:hanging="284"/>
        <w:jc w:val="both"/>
        <w:rPr>
          <w:rFonts w:eastAsia="Times New Roman" w:cstheme="minorHAnsi"/>
          <w:lang w:eastAsia="pl-PL"/>
        </w:rPr>
      </w:pPr>
      <w:r>
        <w:rPr>
          <w:rFonts w:eastAsia="Times New Roman" w:cstheme="minorHAnsi"/>
          <w:lang w:eastAsia="pl-PL"/>
        </w:rPr>
        <w:t>Z postępowania o udzielenie zamówienia wyklucza się wykonawcę:</w:t>
      </w:r>
      <w:bookmarkStart w:id="1" w:name="mip64557930"/>
      <w:bookmarkEnd w:id="1"/>
    </w:p>
    <w:p w14:paraId="52CF6F61" w14:textId="77777777" w:rsidR="00343BF6" w:rsidRDefault="00F97432">
      <w:pPr>
        <w:pStyle w:val="Akapitzlist"/>
        <w:numPr>
          <w:ilvl w:val="0"/>
          <w:numId w:val="3"/>
        </w:numPr>
        <w:shd w:val="clear" w:color="auto" w:fill="FFFFFF"/>
        <w:spacing w:after="0" w:line="240" w:lineRule="auto"/>
        <w:ind w:left="284" w:hanging="284"/>
        <w:jc w:val="both"/>
        <w:rPr>
          <w:rFonts w:eastAsia="Times New Roman" w:cstheme="minorHAnsi"/>
          <w:lang w:eastAsia="pl-PL"/>
        </w:rPr>
      </w:pPr>
      <w:r>
        <w:rPr>
          <w:rFonts w:eastAsia="Times New Roman" w:cstheme="minorHAnsi"/>
          <w:lang w:eastAsia="pl-PL"/>
        </w:rPr>
        <w:t>będącego osobą fizyczną, którego prawomocnie skazano za przestępstwo:</w:t>
      </w:r>
    </w:p>
    <w:p w14:paraId="7AF0D0AC" w14:textId="77777777" w:rsidR="00343BF6" w:rsidRDefault="00F97432">
      <w:pPr>
        <w:pStyle w:val="Akapitzlist"/>
        <w:numPr>
          <w:ilvl w:val="1"/>
          <w:numId w:val="3"/>
        </w:numPr>
        <w:shd w:val="clear" w:color="auto" w:fill="FFFFFF"/>
        <w:suppressAutoHyphens w:val="0"/>
        <w:spacing w:after="0" w:line="240" w:lineRule="auto"/>
        <w:ind w:left="284" w:hanging="284"/>
        <w:rPr>
          <w:rFonts w:eastAsia="Times New Roman" w:cstheme="minorHAnsi"/>
          <w:lang w:eastAsia="pl-PL"/>
        </w:rPr>
      </w:pPr>
      <w:r>
        <w:rPr>
          <w:rFonts w:eastAsia="Times New Roman" w:cstheme="minorHAnsi"/>
          <w:lang w:eastAsia="pl-PL"/>
        </w:rPr>
        <w:lastRenderedPageBreak/>
        <w:t>udziału w zorganizowanej grupie przestępczej albo związku mającym na celu popełnienie prz</w:t>
      </w:r>
      <w:r>
        <w:rPr>
          <w:rFonts w:eastAsia="Times New Roman" w:cstheme="minorHAnsi"/>
          <w:lang w:eastAsia="pl-PL"/>
        </w:rPr>
        <w:t>e</w:t>
      </w:r>
      <w:r>
        <w:rPr>
          <w:rFonts w:eastAsia="Times New Roman" w:cstheme="minorHAnsi"/>
          <w:lang w:eastAsia="pl-PL"/>
        </w:rPr>
        <w:t>stępstwa lub przestępstwa skarbowego,</w:t>
      </w:r>
      <w:r w:rsidR="00367FF1">
        <w:rPr>
          <w:rFonts w:eastAsia="Times New Roman" w:cstheme="minorHAnsi"/>
          <w:lang w:eastAsia="pl-PL"/>
        </w:rPr>
        <w:t xml:space="preserve"> </w:t>
      </w:r>
      <w:r>
        <w:rPr>
          <w:rFonts w:eastAsia="Times New Roman" w:cstheme="minorHAnsi"/>
          <w:lang w:eastAsia="pl-PL"/>
        </w:rPr>
        <w:t>o którym mowa w </w:t>
      </w:r>
      <w:hyperlink r:id="rId11">
        <w:r>
          <w:rPr>
            <w:rFonts w:eastAsia="Times New Roman" w:cstheme="minorHAnsi"/>
            <w:lang w:eastAsia="pl-PL"/>
          </w:rPr>
          <w:t>art. 258</w:t>
        </w:r>
      </w:hyperlink>
      <w:r>
        <w:rPr>
          <w:rFonts w:eastAsia="Times New Roman" w:cstheme="minorHAnsi"/>
          <w:lang w:eastAsia="pl-PL"/>
        </w:rPr>
        <w:t> Kodeksu karnego,</w:t>
      </w:r>
    </w:p>
    <w:p w14:paraId="03826108" w14:textId="77777777" w:rsidR="00343BF6" w:rsidRDefault="00F97432">
      <w:pPr>
        <w:pStyle w:val="Akapitzlist"/>
        <w:numPr>
          <w:ilvl w:val="1"/>
          <w:numId w:val="3"/>
        </w:numPr>
        <w:shd w:val="clear" w:color="auto" w:fill="FFFFFF"/>
        <w:suppressAutoHyphens w:val="0"/>
        <w:spacing w:after="0" w:line="240" w:lineRule="auto"/>
        <w:ind w:left="284" w:hanging="284"/>
        <w:jc w:val="both"/>
        <w:rPr>
          <w:rFonts w:eastAsia="Times New Roman" w:cstheme="minorHAnsi"/>
          <w:lang w:eastAsia="pl-PL"/>
        </w:rPr>
      </w:pPr>
      <w:r>
        <w:rPr>
          <w:rFonts w:eastAsia="Times New Roman" w:cstheme="minorHAnsi"/>
          <w:lang w:eastAsia="pl-PL"/>
        </w:rPr>
        <w:t> handlu ludźmi, o którym mowa w </w:t>
      </w:r>
      <w:hyperlink r:id="rId12">
        <w:r>
          <w:rPr>
            <w:rFonts w:eastAsia="Times New Roman" w:cstheme="minorHAnsi"/>
            <w:lang w:eastAsia="pl-PL"/>
          </w:rPr>
          <w:t>art. 189a</w:t>
        </w:r>
      </w:hyperlink>
      <w:r>
        <w:rPr>
          <w:rFonts w:eastAsia="Times New Roman" w:cstheme="minorHAnsi"/>
          <w:lang w:eastAsia="pl-PL"/>
        </w:rPr>
        <w:t> Kodeksu karnego,</w:t>
      </w:r>
    </w:p>
    <w:p w14:paraId="3BD11DD6" w14:textId="77777777" w:rsidR="00343BF6" w:rsidRDefault="00F97432">
      <w:pPr>
        <w:pStyle w:val="Akapitzlist"/>
        <w:numPr>
          <w:ilvl w:val="1"/>
          <w:numId w:val="3"/>
        </w:numPr>
        <w:shd w:val="clear" w:color="auto" w:fill="FFFFFF"/>
        <w:suppressAutoHyphens w:val="0"/>
        <w:spacing w:after="0" w:line="240" w:lineRule="auto"/>
        <w:ind w:left="284" w:hanging="284"/>
        <w:rPr>
          <w:rFonts w:eastAsia="Times New Roman" w:cstheme="minorHAnsi"/>
          <w:lang w:eastAsia="pl-PL"/>
        </w:rPr>
      </w:pPr>
      <w:r>
        <w:rPr>
          <w:rFonts w:eastAsia="Times New Roman" w:cstheme="minorHAnsi"/>
          <w:lang w:eastAsia="pl-PL"/>
        </w:rPr>
        <w:t>o którym mowa w </w:t>
      </w:r>
      <w:hyperlink r:id="rId13">
        <w:r>
          <w:rPr>
            <w:rFonts w:eastAsia="Times New Roman" w:cstheme="minorHAnsi"/>
            <w:lang w:eastAsia="pl-PL"/>
          </w:rPr>
          <w:t>art. 228-230a</w:t>
        </w:r>
      </w:hyperlink>
      <w:r>
        <w:rPr>
          <w:rFonts w:eastAsia="Times New Roman" w:cstheme="minorHAnsi"/>
          <w:lang w:eastAsia="pl-PL"/>
        </w:rPr>
        <w:t>, </w:t>
      </w:r>
      <w:hyperlink r:id="rId14">
        <w:r>
          <w:rPr>
            <w:rFonts w:eastAsia="Times New Roman" w:cstheme="minorHAnsi"/>
            <w:lang w:eastAsia="pl-PL"/>
          </w:rPr>
          <w:t>art. 250a</w:t>
        </w:r>
      </w:hyperlink>
      <w:r>
        <w:rPr>
          <w:rFonts w:eastAsia="Times New Roman" w:cstheme="minorHAnsi"/>
          <w:lang w:eastAsia="pl-PL"/>
        </w:rPr>
        <w:t> Kodeksu karnego, w </w:t>
      </w:r>
      <w:hyperlink r:id="rId15">
        <w:r>
          <w:rPr>
            <w:rFonts w:eastAsia="Times New Roman" w:cstheme="minorHAnsi"/>
            <w:lang w:eastAsia="pl-PL"/>
          </w:rPr>
          <w:t>art. 46-48</w:t>
        </w:r>
      </w:hyperlink>
      <w:r>
        <w:rPr>
          <w:rFonts w:eastAsia="Times New Roman" w:cstheme="minorHAnsi"/>
          <w:lang w:eastAsia="pl-PL"/>
        </w:rPr>
        <w:t> ustawy z dnia 25 czer</w:t>
      </w:r>
      <w:r>
        <w:rPr>
          <w:rFonts w:eastAsia="Times New Roman" w:cstheme="minorHAnsi"/>
          <w:lang w:eastAsia="pl-PL"/>
        </w:rPr>
        <w:t>w</w:t>
      </w:r>
      <w:r>
        <w:rPr>
          <w:rFonts w:eastAsia="Times New Roman" w:cstheme="minorHAnsi"/>
          <w:lang w:eastAsia="pl-PL"/>
        </w:rPr>
        <w:t>ca 2010 r. o sporcie (Dz.U. z 2020 r. </w:t>
      </w:r>
      <w:hyperlink r:id="rId16">
        <w:r>
          <w:rPr>
            <w:rFonts w:eastAsia="Times New Roman" w:cstheme="minorHAnsi"/>
            <w:lang w:eastAsia="pl-PL"/>
          </w:rPr>
          <w:t>poz. 1133</w:t>
        </w:r>
      </w:hyperlink>
      <w:r>
        <w:rPr>
          <w:rFonts w:eastAsia="Times New Roman" w:cstheme="minorHAnsi"/>
          <w:lang w:eastAsia="pl-PL"/>
        </w:rPr>
        <w:t> oraz z 2021 r. </w:t>
      </w:r>
      <w:hyperlink r:id="rId17">
        <w:r>
          <w:rPr>
            <w:rFonts w:eastAsia="Times New Roman" w:cstheme="minorHAnsi"/>
            <w:lang w:eastAsia="pl-PL"/>
          </w:rPr>
          <w:t>poz. 2054</w:t>
        </w:r>
      </w:hyperlink>
      <w:r>
        <w:rPr>
          <w:rFonts w:eastAsia="Times New Roman" w:cstheme="minorHAnsi"/>
          <w:lang w:eastAsia="pl-PL"/>
        </w:rPr>
        <w:t> i </w:t>
      </w:r>
      <w:hyperlink r:id="rId18">
        <w:r>
          <w:rPr>
            <w:rFonts w:eastAsia="Times New Roman" w:cstheme="minorHAnsi"/>
            <w:lang w:eastAsia="pl-PL"/>
          </w:rPr>
          <w:t>2142</w:t>
        </w:r>
      </w:hyperlink>
      <w:r>
        <w:rPr>
          <w:rFonts w:eastAsia="Times New Roman" w:cstheme="minorHAnsi"/>
          <w:lang w:eastAsia="pl-PL"/>
        </w:rPr>
        <w:t>) lub w </w:t>
      </w:r>
      <w:hyperlink r:id="rId19">
        <w:r>
          <w:rPr>
            <w:rFonts w:eastAsia="Times New Roman" w:cstheme="minorHAnsi"/>
            <w:lang w:eastAsia="pl-PL"/>
          </w:rPr>
          <w:t>art. 54 ust. 1-4</w:t>
        </w:r>
      </w:hyperlink>
      <w:r>
        <w:rPr>
          <w:rFonts w:eastAsia="Times New Roman" w:cstheme="minorHAnsi"/>
          <w:lang w:eastAsia="pl-PL"/>
        </w:rPr>
        <w:t> ustawy z dnia 12 maja 2011 r. o refundacji leków, środków spożywczych specjalnego przezn</w:t>
      </w:r>
      <w:r>
        <w:rPr>
          <w:rFonts w:eastAsia="Times New Roman" w:cstheme="minorHAnsi"/>
          <w:lang w:eastAsia="pl-PL"/>
        </w:rPr>
        <w:t>a</w:t>
      </w:r>
      <w:r>
        <w:rPr>
          <w:rFonts w:eastAsia="Times New Roman" w:cstheme="minorHAnsi"/>
          <w:lang w:eastAsia="pl-PL"/>
        </w:rPr>
        <w:t>czenia żywieniowego oraz wyrobów medycznych (Dz.U. z 2022 r. </w:t>
      </w:r>
      <w:hyperlink r:id="rId20">
        <w:r>
          <w:rPr>
            <w:rFonts w:eastAsia="Times New Roman" w:cstheme="minorHAnsi"/>
            <w:lang w:eastAsia="pl-PL"/>
          </w:rPr>
          <w:t>poz. 463</w:t>
        </w:r>
      </w:hyperlink>
      <w:r>
        <w:rPr>
          <w:rFonts w:eastAsia="Times New Roman" w:cstheme="minorHAnsi"/>
          <w:lang w:eastAsia="pl-PL"/>
        </w:rPr>
        <w:t>, </w:t>
      </w:r>
      <w:hyperlink r:id="rId21">
        <w:r>
          <w:rPr>
            <w:rFonts w:eastAsia="Times New Roman" w:cstheme="minorHAnsi"/>
            <w:lang w:eastAsia="pl-PL"/>
          </w:rPr>
          <w:t>583</w:t>
        </w:r>
      </w:hyperlink>
      <w:r>
        <w:rPr>
          <w:rFonts w:eastAsia="Times New Roman" w:cstheme="minorHAnsi"/>
          <w:lang w:eastAsia="pl-PL"/>
        </w:rPr>
        <w:t> i </w:t>
      </w:r>
      <w:hyperlink r:id="rId22">
        <w:r>
          <w:rPr>
            <w:rFonts w:eastAsia="Times New Roman" w:cstheme="minorHAnsi"/>
            <w:lang w:eastAsia="pl-PL"/>
          </w:rPr>
          <w:t>974</w:t>
        </w:r>
      </w:hyperlink>
      <w:r>
        <w:rPr>
          <w:rFonts w:eastAsia="Times New Roman" w:cstheme="minorHAnsi"/>
          <w:lang w:eastAsia="pl-PL"/>
        </w:rPr>
        <w:t>),</w:t>
      </w:r>
    </w:p>
    <w:p w14:paraId="607281D8" w14:textId="77777777" w:rsidR="00343BF6" w:rsidRDefault="00F97432">
      <w:pPr>
        <w:pStyle w:val="Akapitzlist"/>
        <w:numPr>
          <w:ilvl w:val="1"/>
          <w:numId w:val="3"/>
        </w:numPr>
        <w:shd w:val="clear" w:color="auto" w:fill="FFFFFF"/>
        <w:suppressAutoHyphens w:val="0"/>
        <w:spacing w:after="0" w:line="240" w:lineRule="auto"/>
        <w:ind w:left="284" w:hanging="284"/>
        <w:jc w:val="both"/>
        <w:rPr>
          <w:rFonts w:eastAsia="Times New Roman" w:cstheme="minorHAnsi"/>
          <w:lang w:eastAsia="pl-PL"/>
        </w:rPr>
      </w:pPr>
      <w:r>
        <w:rPr>
          <w:rFonts w:eastAsia="Times New Roman" w:cstheme="minorHAnsi"/>
          <w:lang w:eastAsia="pl-PL"/>
        </w:rPr>
        <w:t>finansowania przestępstwa o charakterze terrorystycznym, o którym mowa w </w:t>
      </w:r>
      <w:hyperlink r:id="rId23">
        <w:r>
          <w:rPr>
            <w:rFonts w:eastAsia="Times New Roman" w:cstheme="minorHAnsi"/>
            <w:lang w:eastAsia="pl-PL"/>
          </w:rPr>
          <w:t>art. 165a</w:t>
        </w:r>
      </w:hyperlink>
      <w:r>
        <w:rPr>
          <w:rFonts w:eastAsia="Times New Roman" w:cstheme="minorHAnsi"/>
          <w:lang w:eastAsia="pl-PL"/>
        </w:rPr>
        <w:t> Kodeksu karnego, lub przestępstwo udaremniania lub utrudniania stwierdzenia przestępnego pochodzenia pieniędzy lub ukrywania ich pochodzenia, o którym mowa w </w:t>
      </w:r>
      <w:hyperlink r:id="rId24">
        <w:r>
          <w:rPr>
            <w:rFonts w:eastAsia="Times New Roman" w:cstheme="minorHAnsi"/>
            <w:lang w:eastAsia="pl-PL"/>
          </w:rPr>
          <w:t>art. 299</w:t>
        </w:r>
      </w:hyperlink>
      <w:r>
        <w:rPr>
          <w:rFonts w:eastAsia="Times New Roman" w:cstheme="minorHAnsi"/>
          <w:lang w:eastAsia="pl-PL"/>
        </w:rPr>
        <w:t> Kodeksu karnego,</w:t>
      </w:r>
    </w:p>
    <w:p w14:paraId="23EC12E9" w14:textId="77777777" w:rsidR="00343BF6" w:rsidRDefault="00F97432">
      <w:pPr>
        <w:pStyle w:val="Akapitzlist"/>
        <w:numPr>
          <w:ilvl w:val="1"/>
          <w:numId w:val="3"/>
        </w:numPr>
        <w:shd w:val="clear" w:color="auto" w:fill="FFFFFF"/>
        <w:suppressAutoHyphens w:val="0"/>
        <w:spacing w:after="0" w:line="240" w:lineRule="auto"/>
        <w:ind w:left="284" w:hanging="284"/>
        <w:jc w:val="both"/>
        <w:rPr>
          <w:rFonts w:eastAsia="Times New Roman" w:cstheme="minorHAnsi"/>
          <w:lang w:eastAsia="pl-PL"/>
        </w:rPr>
      </w:pPr>
      <w:r>
        <w:rPr>
          <w:rFonts w:eastAsia="Times New Roman" w:cstheme="minorHAnsi"/>
          <w:lang w:eastAsia="pl-PL"/>
        </w:rPr>
        <w:t>o charakterze terrorystycznym, o którym mowa w </w:t>
      </w:r>
      <w:hyperlink r:id="rId25">
        <w:r>
          <w:rPr>
            <w:rFonts w:eastAsia="Times New Roman" w:cstheme="minorHAnsi"/>
            <w:lang w:eastAsia="pl-PL"/>
          </w:rPr>
          <w:t>art. 115 § 20</w:t>
        </w:r>
      </w:hyperlink>
      <w:r>
        <w:rPr>
          <w:rFonts w:eastAsia="Times New Roman" w:cstheme="minorHAnsi"/>
          <w:lang w:eastAsia="pl-PL"/>
        </w:rPr>
        <w:t> Kodeksu karnego, lub mające na celu popełnienie tego przestępstwa,</w:t>
      </w:r>
    </w:p>
    <w:p w14:paraId="329E4D83" w14:textId="77777777" w:rsidR="00343BF6" w:rsidRDefault="00F97432">
      <w:pPr>
        <w:pStyle w:val="Akapitzlist"/>
        <w:numPr>
          <w:ilvl w:val="1"/>
          <w:numId w:val="3"/>
        </w:numPr>
        <w:shd w:val="clear" w:color="auto" w:fill="FFFFFF"/>
        <w:suppressAutoHyphens w:val="0"/>
        <w:spacing w:after="0" w:line="240" w:lineRule="auto"/>
        <w:ind w:left="284" w:hanging="284"/>
        <w:rPr>
          <w:rFonts w:eastAsia="Times New Roman" w:cstheme="minorHAnsi"/>
          <w:lang w:eastAsia="pl-PL"/>
        </w:rPr>
      </w:pPr>
      <w:r>
        <w:rPr>
          <w:rFonts w:eastAsia="Times New Roman" w:cstheme="minorHAnsi"/>
          <w:lang w:eastAsia="pl-PL"/>
        </w:rPr>
        <w:t>powierzenia wykonywania pracy małoletniemu cudzoziemcowi, o którym mowa w </w:t>
      </w:r>
      <w:hyperlink r:id="rId26">
        <w:r>
          <w:rPr>
            <w:rFonts w:eastAsia="Times New Roman" w:cstheme="minorHAnsi"/>
            <w:lang w:eastAsia="pl-PL"/>
          </w:rPr>
          <w:t>art. 9 ust. 2</w:t>
        </w:r>
      </w:hyperlink>
      <w:r>
        <w:rPr>
          <w:rFonts w:eastAsia="Times New Roman" w:cstheme="minorHAnsi"/>
          <w:lang w:eastAsia="pl-PL"/>
        </w:rPr>
        <w:t> ustawy z dnia 15 czerwca 2012 r. o skutkach powierzania wykonywania pracy cudzoziemcom przebywającym wbrew przepisom na terytorium Rzeczypospolitej Polskiej (Dz.U. z 2021 r. </w:t>
      </w:r>
      <w:r>
        <w:rPr>
          <w:rFonts w:eastAsia="Times New Roman" w:cstheme="minorHAnsi"/>
          <w:lang w:eastAsia="pl-PL"/>
        </w:rPr>
        <w:br/>
      </w:r>
      <w:hyperlink r:id="rId27">
        <w:r>
          <w:rPr>
            <w:rFonts w:eastAsia="Times New Roman" w:cstheme="minorHAnsi"/>
            <w:lang w:eastAsia="pl-PL"/>
          </w:rPr>
          <w:t>poz. 1745</w:t>
        </w:r>
      </w:hyperlink>
      <w:r>
        <w:rPr>
          <w:rFonts w:eastAsia="Times New Roman" w:cstheme="minorHAnsi"/>
          <w:lang w:eastAsia="pl-PL"/>
        </w:rPr>
        <w:t>),</w:t>
      </w:r>
    </w:p>
    <w:p w14:paraId="7E105E66" w14:textId="77777777" w:rsidR="00343BF6" w:rsidRDefault="00F97432">
      <w:pPr>
        <w:pStyle w:val="Akapitzlist"/>
        <w:numPr>
          <w:ilvl w:val="1"/>
          <w:numId w:val="3"/>
        </w:numPr>
        <w:shd w:val="clear" w:color="auto" w:fill="FFFFFF"/>
        <w:suppressAutoHyphens w:val="0"/>
        <w:spacing w:after="0" w:line="240" w:lineRule="auto"/>
        <w:ind w:left="284" w:hanging="284"/>
        <w:jc w:val="both"/>
        <w:rPr>
          <w:rFonts w:eastAsia="Times New Roman" w:cstheme="minorHAnsi"/>
          <w:lang w:eastAsia="pl-PL"/>
        </w:rPr>
      </w:pPr>
      <w:r>
        <w:rPr>
          <w:rFonts w:eastAsia="Times New Roman" w:cstheme="minorHAnsi"/>
          <w:lang w:eastAsia="pl-PL"/>
        </w:rPr>
        <w:t>przeciwko obrotowi gospodarczemu, o których mowa w </w:t>
      </w:r>
      <w:hyperlink r:id="rId28">
        <w:r>
          <w:rPr>
            <w:rFonts w:eastAsia="Times New Roman" w:cstheme="minorHAnsi"/>
            <w:lang w:eastAsia="pl-PL"/>
          </w:rPr>
          <w:t>art. 296-307</w:t>
        </w:r>
      </w:hyperlink>
      <w:r>
        <w:rPr>
          <w:rFonts w:eastAsia="Times New Roman" w:cstheme="minorHAnsi"/>
          <w:lang w:eastAsia="pl-PL"/>
        </w:rPr>
        <w:t> </w:t>
      </w:r>
      <w:r>
        <w:rPr>
          <w:rFonts w:eastAsia="Times New Roman" w:cstheme="minorHAnsi"/>
          <w:lang w:eastAsia="pl-PL"/>
        </w:rPr>
        <w:br/>
        <w:t>Kodeksu karnego, przestępstwo oszustwa, o którym mowa w </w:t>
      </w:r>
      <w:hyperlink r:id="rId29">
        <w:r>
          <w:rPr>
            <w:rFonts w:eastAsia="Times New Roman" w:cstheme="minorHAnsi"/>
            <w:lang w:eastAsia="pl-PL"/>
          </w:rPr>
          <w:t>art. 286</w:t>
        </w:r>
      </w:hyperlink>
      <w:r>
        <w:rPr>
          <w:rFonts w:eastAsia="Times New Roman" w:cstheme="minorHAnsi"/>
          <w:lang w:eastAsia="pl-PL"/>
        </w:rPr>
        <w:t> </w:t>
      </w:r>
      <w:r>
        <w:rPr>
          <w:rFonts w:eastAsia="Times New Roman" w:cstheme="minorHAnsi"/>
          <w:lang w:eastAsia="pl-PL"/>
        </w:rPr>
        <w:br/>
        <w:t xml:space="preserve">Kodeksu karnego, przestępstwo przeciwko wiarygodności dokumentów, </w:t>
      </w:r>
      <w:r>
        <w:rPr>
          <w:rFonts w:eastAsia="Times New Roman" w:cstheme="minorHAnsi"/>
          <w:lang w:eastAsia="pl-PL"/>
        </w:rPr>
        <w:br/>
        <w:t>o których mowa w </w:t>
      </w:r>
      <w:hyperlink r:id="rId30">
        <w:r>
          <w:rPr>
            <w:rFonts w:eastAsia="Times New Roman" w:cstheme="minorHAnsi"/>
            <w:lang w:eastAsia="pl-PL"/>
          </w:rPr>
          <w:t>art. 270-277d</w:t>
        </w:r>
      </w:hyperlink>
      <w:r>
        <w:rPr>
          <w:rFonts w:eastAsia="Times New Roman" w:cstheme="minorHAnsi"/>
          <w:lang w:eastAsia="pl-PL"/>
        </w:rPr>
        <w:t xml:space="preserve"> Kodeksu karnego, lub przestępstwo </w:t>
      </w:r>
      <w:r>
        <w:rPr>
          <w:rFonts w:eastAsia="Times New Roman" w:cstheme="minorHAnsi"/>
          <w:lang w:eastAsia="pl-PL"/>
        </w:rPr>
        <w:br/>
        <w:t>skarbowe,</w:t>
      </w:r>
    </w:p>
    <w:p w14:paraId="550257A7" w14:textId="77777777" w:rsidR="00343BF6" w:rsidRDefault="00F97432">
      <w:pPr>
        <w:pStyle w:val="Akapitzlist"/>
        <w:numPr>
          <w:ilvl w:val="1"/>
          <w:numId w:val="3"/>
        </w:numPr>
        <w:shd w:val="clear" w:color="auto" w:fill="FFFFFF"/>
        <w:suppressAutoHyphens w:val="0"/>
        <w:spacing w:after="0" w:line="240" w:lineRule="auto"/>
        <w:ind w:left="284" w:hanging="284"/>
        <w:rPr>
          <w:rFonts w:eastAsia="Times New Roman" w:cstheme="minorHAnsi"/>
          <w:lang w:eastAsia="pl-PL"/>
        </w:rPr>
      </w:pPr>
      <w:r>
        <w:rPr>
          <w:rFonts w:eastAsia="Times New Roman" w:cstheme="minorHAnsi"/>
          <w:lang w:eastAsia="pl-PL"/>
        </w:rPr>
        <w:t>o którym mowa w </w:t>
      </w:r>
      <w:hyperlink r:id="rId31">
        <w:r>
          <w:rPr>
            <w:rFonts w:eastAsia="Times New Roman" w:cstheme="minorHAnsi"/>
            <w:lang w:eastAsia="pl-PL"/>
          </w:rPr>
          <w:t>art. 9 ust. 1 i 3</w:t>
        </w:r>
      </w:hyperlink>
      <w:r>
        <w:rPr>
          <w:rFonts w:eastAsia="Times New Roman" w:cstheme="minorHAnsi"/>
          <w:lang w:eastAsia="pl-PL"/>
        </w:rPr>
        <w:t> lub </w:t>
      </w:r>
      <w:hyperlink r:id="rId32">
        <w:r>
          <w:rPr>
            <w:rFonts w:eastAsia="Times New Roman" w:cstheme="minorHAnsi"/>
            <w:lang w:eastAsia="pl-PL"/>
          </w:rPr>
          <w:t>art. 10</w:t>
        </w:r>
      </w:hyperlink>
      <w:r>
        <w:rPr>
          <w:rFonts w:eastAsia="Times New Roman" w:cstheme="minorHAnsi"/>
          <w:lang w:eastAsia="pl-PL"/>
        </w:rPr>
        <w:t> ustawy z dnia 15 czerwca 2012 r. o skutkach powi</w:t>
      </w:r>
      <w:r>
        <w:rPr>
          <w:rFonts w:eastAsia="Times New Roman" w:cstheme="minorHAnsi"/>
          <w:lang w:eastAsia="pl-PL"/>
        </w:rPr>
        <w:t>e</w:t>
      </w:r>
      <w:r>
        <w:rPr>
          <w:rFonts w:eastAsia="Times New Roman" w:cstheme="minorHAnsi"/>
          <w:lang w:eastAsia="pl-PL"/>
        </w:rPr>
        <w:t>rzania wykonywania pracy cudzoziemcom przebywającym wbrew przepisom na terytorium Rz</w:t>
      </w:r>
      <w:r>
        <w:rPr>
          <w:rFonts w:eastAsia="Times New Roman" w:cstheme="minorHAnsi"/>
          <w:lang w:eastAsia="pl-PL"/>
        </w:rPr>
        <w:t>e</w:t>
      </w:r>
      <w:r>
        <w:rPr>
          <w:rFonts w:eastAsia="Times New Roman" w:cstheme="minorHAnsi"/>
          <w:lang w:eastAsia="pl-PL"/>
        </w:rPr>
        <w:t>czypospolitej Polskiej  lub za odpowiedni czyn zabroniony określony w przepisach prawa obcego;</w:t>
      </w:r>
    </w:p>
    <w:p w14:paraId="55E99163" w14:textId="77777777" w:rsidR="00343BF6" w:rsidRDefault="00F97432">
      <w:pPr>
        <w:pStyle w:val="Akapitzlist"/>
        <w:numPr>
          <w:ilvl w:val="0"/>
          <w:numId w:val="3"/>
        </w:numPr>
        <w:shd w:val="clear" w:color="auto" w:fill="FFFFFF"/>
        <w:suppressAutoHyphens w:val="0"/>
        <w:spacing w:after="0" w:line="240" w:lineRule="auto"/>
        <w:ind w:left="284" w:hanging="284"/>
        <w:jc w:val="both"/>
        <w:rPr>
          <w:rFonts w:eastAsia="Times New Roman" w:cstheme="minorHAnsi"/>
          <w:lang w:eastAsia="pl-PL"/>
        </w:rPr>
      </w:pPr>
      <w:bookmarkStart w:id="2" w:name="mip64557931"/>
      <w:bookmarkEnd w:id="2"/>
      <w:r>
        <w:rPr>
          <w:rFonts w:eastAsia="Times New Roman" w:cstheme="minorHAnsi"/>
          <w:lang w:eastAsia="pl-PL"/>
        </w:rPr>
        <w:t xml:space="preserve">jeżeli urzędującego członka jego organu zarządzającego lub nadzorczego, </w:t>
      </w:r>
      <w:r>
        <w:rPr>
          <w:rFonts w:eastAsia="Times New Roman" w:cstheme="minorHAnsi"/>
          <w:lang w:eastAsia="pl-PL"/>
        </w:rPr>
        <w:br/>
        <w:t xml:space="preserve">wspólnika spółki w spółce jawnej lub partnerskiej albo komplementariusza </w:t>
      </w:r>
      <w:r>
        <w:rPr>
          <w:rFonts w:eastAsia="Times New Roman" w:cstheme="minorHAnsi"/>
          <w:lang w:eastAsia="pl-PL"/>
        </w:rPr>
        <w:br/>
        <w:t>w spółce komandytowej lub komandytowo-akcyjnej lub prokurenta prawomocnie skazano za przestępstwo, o którym mowa w pkt 1;</w:t>
      </w:r>
      <w:bookmarkStart w:id="3" w:name="mip64557932"/>
      <w:bookmarkEnd w:id="3"/>
    </w:p>
    <w:p w14:paraId="7C7B5622" w14:textId="77777777" w:rsidR="00343BF6" w:rsidRDefault="00F97432">
      <w:pPr>
        <w:pStyle w:val="Akapitzlist"/>
        <w:numPr>
          <w:ilvl w:val="0"/>
          <w:numId w:val="3"/>
        </w:numPr>
        <w:shd w:val="clear" w:color="auto" w:fill="FFFFFF"/>
        <w:suppressAutoHyphens w:val="0"/>
        <w:spacing w:after="0" w:line="240" w:lineRule="auto"/>
        <w:ind w:left="284" w:hanging="284"/>
        <w:jc w:val="both"/>
        <w:rPr>
          <w:rFonts w:eastAsia="Times New Roman" w:cstheme="minorHAnsi"/>
          <w:lang w:eastAsia="pl-PL"/>
        </w:rPr>
      </w:pPr>
      <w:r>
        <w:rPr>
          <w:rFonts w:eastAsia="Times New Roman" w:cstheme="minorHAnsi"/>
          <w:lang w:eastAsia="pl-PL"/>
        </w:rPr>
        <w:t xml:space="preserve">wobec którego wydano prawomocny wyrok sądu lub ostateczną decyzję </w:t>
      </w:r>
      <w:r>
        <w:rPr>
          <w:rFonts w:eastAsia="Times New Roman" w:cstheme="minorHAnsi"/>
          <w:lang w:eastAsia="pl-PL"/>
        </w:rPr>
        <w:br/>
        <w:t xml:space="preserve">administracyjną o zaleganiu z uiszczeniem podatków, opłat lub składek na </w:t>
      </w:r>
      <w:r>
        <w:rPr>
          <w:rFonts w:eastAsia="Times New Roman" w:cstheme="minorHAnsi"/>
          <w:lang w:eastAsia="pl-PL"/>
        </w:rPr>
        <w:br/>
        <w:t>ubezpieczenie społeczne lub zdrowotne, chyba że wykonawca odpowiednio przed upływem te</w:t>
      </w:r>
      <w:r>
        <w:rPr>
          <w:rFonts w:eastAsia="Times New Roman" w:cstheme="minorHAnsi"/>
          <w:lang w:eastAsia="pl-PL"/>
        </w:rPr>
        <w:t>r</w:t>
      </w:r>
      <w:r>
        <w:rPr>
          <w:rFonts w:eastAsia="Times New Roman" w:cstheme="minorHAnsi"/>
          <w:lang w:eastAsia="pl-PL"/>
        </w:rPr>
        <w:t xml:space="preserve">minu do składania wniosków o dopuszczenie do udziału </w:t>
      </w:r>
      <w:r>
        <w:rPr>
          <w:rFonts w:eastAsia="Times New Roman" w:cstheme="minorHAnsi"/>
          <w:lang w:eastAsia="pl-PL"/>
        </w:rPr>
        <w:br/>
        <w:t>w postępowaniu albo przed upływem terminu składania ofert dokonał płatności należnych poda</w:t>
      </w:r>
      <w:r>
        <w:rPr>
          <w:rFonts w:eastAsia="Times New Roman" w:cstheme="minorHAnsi"/>
          <w:lang w:eastAsia="pl-PL"/>
        </w:rPr>
        <w:t>t</w:t>
      </w:r>
      <w:r>
        <w:rPr>
          <w:rFonts w:eastAsia="Times New Roman" w:cstheme="minorHAnsi"/>
          <w:lang w:eastAsia="pl-PL"/>
        </w:rPr>
        <w:t>ków, opłat lub składek na ubezpieczenie społeczne lub zdrowotne wraz z odsetkami lub grzywn</w:t>
      </w:r>
      <w:r>
        <w:rPr>
          <w:rFonts w:eastAsia="Times New Roman" w:cstheme="minorHAnsi"/>
          <w:lang w:eastAsia="pl-PL"/>
        </w:rPr>
        <w:t>a</w:t>
      </w:r>
      <w:r>
        <w:rPr>
          <w:rFonts w:eastAsia="Times New Roman" w:cstheme="minorHAnsi"/>
          <w:lang w:eastAsia="pl-PL"/>
        </w:rPr>
        <w:t>mi lub zawarł wiążące porozumienie w sprawie spłaty tych należności;</w:t>
      </w:r>
      <w:bookmarkStart w:id="4" w:name="mip64557933"/>
      <w:bookmarkEnd w:id="4"/>
    </w:p>
    <w:p w14:paraId="22A44805" w14:textId="77777777" w:rsidR="00343BF6" w:rsidRDefault="00F97432">
      <w:pPr>
        <w:pStyle w:val="Akapitzlist"/>
        <w:numPr>
          <w:ilvl w:val="0"/>
          <w:numId w:val="3"/>
        </w:numPr>
        <w:shd w:val="clear" w:color="auto" w:fill="FFFFFF"/>
        <w:suppressAutoHyphens w:val="0"/>
        <w:spacing w:after="0" w:line="240" w:lineRule="auto"/>
        <w:ind w:left="284" w:hanging="284"/>
        <w:jc w:val="both"/>
        <w:rPr>
          <w:rFonts w:eastAsia="Times New Roman" w:cstheme="minorHAnsi"/>
          <w:lang w:eastAsia="pl-PL"/>
        </w:rPr>
      </w:pPr>
      <w:r>
        <w:rPr>
          <w:rFonts w:eastAsia="Times New Roman" w:cstheme="minorHAnsi"/>
          <w:lang w:eastAsia="pl-PL"/>
        </w:rPr>
        <w:t xml:space="preserve">wobec którego prawomocnie orzeczono zakaz ubiegania się o zamówienia </w:t>
      </w:r>
      <w:r>
        <w:rPr>
          <w:rFonts w:eastAsia="Times New Roman" w:cstheme="minorHAnsi"/>
          <w:lang w:eastAsia="pl-PL"/>
        </w:rPr>
        <w:br/>
        <w:t>publiczne;</w:t>
      </w:r>
      <w:bookmarkStart w:id="5" w:name="mip64557934"/>
      <w:bookmarkEnd w:id="5"/>
    </w:p>
    <w:p w14:paraId="136BB06D" w14:textId="77777777" w:rsidR="00343BF6" w:rsidRDefault="00F97432">
      <w:pPr>
        <w:pStyle w:val="Akapitzlist"/>
        <w:numPr>
          <w:ilvl w:val="0"/>
          <w:numId w:val="3"/>
        </w:numPr>
        <w:shd w:val="clear" w:color="auto" w:fill="FFFFFF"/>
        <w:suppressAutoHyphens w:val="0"/>
        <w:spacing w:after="0" w:line="240" w:lineRule="auto"/>
        <w:ind w:left="284" w:hanging="284"/>
        <w:jc w:val="both"/>
        <w:rPr>
          <w:rFonts w:eastAsia="Times New Roman" w:cstheme="minorHAnsi"/>
          <w:lang w:eastAsia="pl-PL"/>
        </w:rPr>
      </w:pPr>
      <w:r>
        <w:rPr>
          <w:rFonts w:eastAsia="Times New Roman" w:cstheme="minorHAnsi"/>
          <w:lang w:eastAsia="pl-PL"/>
        </w:rPr>
        <w:t>jeżeli zamawiający może stwierdzić, na podstawie wiarygodnych przesłanek, że wykonawca zawarł z innymi wykonawcami porozumienie mające na celu zakłócenie konkurencji, w szczególności j</w:t>
      </w:r>
      <w:r>
        <w:rPr>
          <w:rFonts w:eastAsia="Times New Roman" w:cstheme="minorHAnsi"/>
          <w:lang w:eastAsia="pl-PL"/>
        </w:rPr>
        <w:t>e</w:t>
      </w:r>
      <w:r>
        <w:rPr>
          <w:rFonts w:eastAsia="Times New Roman" w:cstheme="minorHAnsi"/>
          <w:lang w:eastAsia="pl-PL"/>
        </w:rPr>
        <w:t>żeli należąc do tej samej grupy kapitałowej w rozumieniu ustawy z dnia 16 lutego 2007 r. o ochr</w:t>
      </w:r>
      <w:r>
        <w:rPr>
          <w:rFonts w:eastAsia="Times New Roman" w:cstheme="minorHAnsi"/>
          <w:lang w:eastAsia="pl-PL"/>
        </w:rPr>
        <w:t>o</w:t>
      </w:r>
      <w:r>
        <w:rPr>
          <w:rFonts w:eastAsia="Times New Roman" w:cstheme="minorHAnsi"/>
          <w:lang w:eastAsia="pl-PL"/>
        </w:rPr>
        <w:t xml:space="preserve">nie konkurencji i konsumentów, złożyli odrębne oferty, oferty częściowe lub wnioski </w:t>
      </w:r>
      <w:r>
        <w:rPr>
          <w:rFonts w:eastAsia="Times New Roman" w:cstheme="minorHAnsi"/>
          <w:lang w:eastAsia="pl-PL"/>
        </w:rPr>
        <w:br/>
        <w:t>o dopuszczenie do udziału w postępowaniu, chyba że wykażą, że przygotowali te oferty lub wni</w:t>
      </w:r>
      <w:r>
        <w:rPr>
          <w:rFonts w:eastAsia="Times New Roman" w:cstheme="minorHAnsi"/>
          <w:lang w:eastAsia="pl-PL"/>
        </w:rPr>
        <w:t>o</w:t>
      </w:r>
      <w:r>
        <w:rPr>
          <w:rFonts w:eastAsia="Times New Roman" w:cstheme="minorHAnsi"/>
          <w:lang w:eastAsia="pl-PL"/>
        </w:rPr>
        <w:t>ski niezależnie od siebie;</w:t>
      </w:r>
      <w:bookmarkStart w:id="6" w:name="mip64557935"/>
      <w:bookmarkEnd w:id="6"/>
    </w:p>
    <w:p w14:paraId="255BF973" w14:textId="77777777" w:rsidR="00343BF6" w:rsidRDefault="00F97432">
      <w:pPr>
        <w:pStyle w:val="Akapitzlist"/>
        <w:numPr>
          <w:ilvl w:val="0"/>
          <w:numId w:val="3"/>
        </w:numPr>
        <w:shd w:val="clear" w:color="auto" w:fill="FFFFFF"/>
        <w:suppressAutoHyphens w:val="0"/>
        <w:spacing w:after="0" w:line="240" w:lineRule="auto"/>
        <w:ind w:left="284" w:hanging="284"/>
        <w:rPr>
          <w:rFonts w:eastAsia="Times New Roman" w:cstheme="minorHAnsi"/>
          <w:lang w:eastAsia="pl-PL"/>
        </w:rPr>
      </w:pPr>
      <w:r>
        <w:rPr>
          <w:rFonts w:eastAsia="Times New Roman" w:cstheme="minorHAnsi"/>
          <w:lang w:eastAsia="pl-PL"/>
        </w:rPr>
        <w:t>jeżeli, w przypadkach, o których mowa w </w:t>
      </w:r>
      <w:hyperlink r:id="rId33">
        <w:r>
          <w:rPr>
            <w:rFonts w:eastAsia="Times New Roman" w:cstheme="minorHAnsi"/>
            <w:lang w:eastAsia="pl-PL"/>
          </w:rPr>
          <w:t>art. 85 ust. 1</w:t>
        </w:r>
      </w:hyperlink>
      <w:r>
        <w:rPr>
          <w:rFonts w:eastAsia="Times New Roman" w:cstheme="minorHAnsi"/>
          <w:lang w:eastAsia="pl-PL"/>
        </w:rPr>
        <w:t>, doszło do zakłócenia konkurencji wynik</w:t>
      </w:r>
      <w:r>
        <w:rPr>
          <w:rFonts w:eastAsia="Times New Roman" w:cstheme="minorHAnsi"/>
          <w:lang w:eastAsia="pl-PL"/>
        </w:rPr>
        <w:t>a</w:t>
      </w:r>
      <w:r>
        <w:rPr>
          <w:rFonts w:eastAsia="Times New Roman" w:cstheme="minorHAnsi"/>
          <w:lang w:eastAsia="pl-PL"/>
        </w:rPr>
        <w:t>jącego z wcześniejszego zaangażowania tego wykonawcy lub podmiotu, który należy z wykonawcą do tej samej grupy kapitałowej w rozumieniu ustawy z dnia 16 lutego 2007 r. o ochronie konk</w:t>
      </w:r>
      <w:r>
        <w:rPr>
          <w:rFonts w:eastAsia="Times New Roman" w:cstheme="minorHAnsi"/>
          <w:lang w:eastAsia="pl-PL"/>
        </w:rPr>
        <w:t>u</w:t>
      </w:r>
      <w:r>
        <w:rPr>
          <w:rFonts w:eastAsia="Times New Roman" w:cstheme="minorHAnsi"/>
          <w:lang w:eastAsia="pl-PL"/>
        </w:rPr>
        <w:t>rencji i konsumentów, chyba że spowodowane tym zakłócenie konkurencji może być  wyelimin</w:t>
      </w:r>
      <w:r>
        <w:rPr>
          <w:rFonts w:eastAsia="Times New Roman" w:cstheme="minorHAnsi"/>
          <w:lang w:eastAsia="pl-PL"/>
        </w:rPr>
        <w:t>o</w:t>
      </w:r>
      <w:r>
        <w:rPr>
          <w:rFonts w:eastAsia="Times New Roman" w:cstheme="minorHAnsi"/>
          <w:lang w:eastAsia="pl-PL"/>
        </w:rPr>
        <w:t>wane w inny sposób niż przez wykluczenie wykonawcy z udziału w postępowaniu o udzielenie z</w:t>
      </w:r>
      <w:r>
        <w:rPr>
          <w:rFonts w:eastAsia="Times New Roman" w:cstheme="minorHAnsi"/>
          <w:lang w:eastAsia="pl-PL"/>
        </w:rPr>
        <w:t>a</w:t>
      </w:r>
      <w:r>
        <w:rPr>
          <w:rFonts w:eastAsia="Times New Roman" w:cstheme="minorHAnsi"/>
          <w:lang w:eastAsia="pl-PL"/>
        </w:rPr>
        <w:t>mówienia.</w:t>
      </w:r>
    </w:p>
    <w:p w14:paraId="547D7EED" w14:textId="77777777" w:rsidR="00343BF6" w:rsidRDefault="00F97432">
      <w:pPr>
        <w:pStyle w:val="Akapitzlist"/>
        <w:numPr>
          <w:ilvl w:val="0"/>
          <w:numId w:val="4"/>
        </w:numPr>
        <w:shd w:val="clear" w:color="auto" w:fill="FFFFFF"/>
        <w:spacing w:before="105" w:after="0" w:line="240" w:lineRule="auto"/>
        <w:ind w:left="284" w:hanging="284"/>
        <w:jc w:val="both"/>
        <w:rPr>
          <w:rFonts w:eastAsia="Times New Roman" w:cstheme="minorHAnsi"/>
          <w:color w:val="333333"/>
          <w:lang w:eastAsia="pl-PL"/>
        </w:rPr>
      </w:pPr>
      <w:r>
        <w:rPr>
          <w:rFonts w:eastAsia="Times New Roman" w:cstheme="minorHAnsi"/>
          <w:color w:val="333333"/>
          <w:lang w:eastAsia="pl-PL"/>
        </w:rPr>
        <w:t>Wykonawca nie podlega wykluczeniu w okolicznościach określonych w art. 108 ust. 1 pkt 1, 2 i 5, jeżeli udowodni zamawiającemu, że spełnił łącznie następujące przesłanki:</w:t>
      </w:r>
      <w:bookmarkStart w:id="7" w:name="mip64557956"/>
      <w:bookmarkEnd w:id="7"/>
      <w:r>
        <w:rPr>
          <w:rFonts w:eastAsia="Times New Roman" w:cstheme="minorHAnsi"/>
          <w:color w:val="333333"/>
          <w:lang w:eastAsia="pl-PL"/>
        </w:rPr>
        <w:t xml:space="preserve"> </w:t>
      </w:r>
    </w:p>
    <w:p w14:paraId="6D7B353E" w14:textId="77777777" w:rsidR="00343BF6" w:rsidRDefault="00F97432">
      <w:pPr>
        <w:pStyle w:val="Akapitzlist"/>
        <w:numPr>
          <w:ilvl w:val="0"/>
          <w:numId w:val="5"/>
        </w:numPr>
        <w:shd w:val="clear" w:color="auto" w:fill="FFFFFF"/>
        <w:spacing w:before="105" w:after="0" w:line="240" w:lineRule="auto"/>
        <w:ind w:left="284" w:hanging="284"/>
        <w:jc w:val="both"/>
        <w:rPr>
          <w:rFonts w:eastAsia="Times New Roman" w:cstheme="minorHAnsi"/>
          <w:color w:val="333333"/>
          <w:lang w:eastAsia="pl-PL"/>
        </w:rPr>
      </w:pPr>
      <w:r>
        <w:rPr>
          <w:rFonts w:eastAsia="Times New Roman" w:cstheme="minorHAnsi"/>
          <w:color w:val="333333"/>
          <w:lang w:eastAsia="pl-PL"/>
        </w:rPr>
        <w:t>naprawił lub zobowiązał się do naprawienia szkody wyrządzonej przestępstwem, wykroczeniem lub swoim nieprawidłowym postępowaniem, w tym poprzez zadośćuczynienie pieniężne;</w:t>
      </w:r>
      <w:bookmarkStart w:id="8" w:name="mip64557957"/>
      <w:bookmarkEnd w:id="8"/>
    </w:p>
    <w:p w14:paraId="2AB681FD" w14:textId="77777777" w:rsidR="00343BF6" w:rsidRDefault="00F97432">
      <w:pPr>
        <w:pStyle w:val="Akapitzlist"/>
        <w:numPr>
          <w:ilvl w:val="0"/>
          <w:numId w:val="5"/>
        </w:numPr>
        <w:shd w:val="clear" w:color="auto" w:fill="FFFFFF"/>
        <w:spacing w:before="105" w:after="0" w:line="240" w:lineRule="auto"/>
        <w:ind w:left="284" w:hanging="284"/>
        <w:jc w:val="both"/>
        <w:rPr>
          <w:rFonts w:eastAsia="Times New Roman" w:cstheme="minorHAnsi"/>
          <w:color w:val="333333"/>
          <w:lang w:eastAsia="pl-PL"/>
        </w:rPr>
      </w:pPr>
      <w:r>
        <w:rPr>
          <w:rFonts w:eastAsia="Times New Roman" w:cstheme="minorHAnsi"/>
          <w:color w:val="333333"/>
          <w:lang w:eastAsia="pl-PL"/>
        </w:rPr>
        <w:lastRenderedPageBreak/>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bookmarkStart w:id="9" w:name="mip64557958"/>
      <w:bookmarkEnd w:id="9"/>
    </w:p>
    <w:p w14:paraId="36A58121" w14:textId="77777777" w:rsidR="00343BF6" w:rsidRDefault="00F97432">
      <w:pPr>
        <w:pStyle w:val="Akapitzlist"/>
        <w:numPr>
          <w:ilvl w:val="0"/>
          <w:numId w:val="5"/>
        </w:numPr>
        <w:shd w:val="clear" w:color="auto" w:fill="FFFFFF"/>
        <w:spacing w:before="105" w:after="0" w:line="240" w:lineRule="auto"/>
        <w:ind w:left="284" w:hanging="284"/>
        <w:jc w:val="both"/>
        <w:rPr>
          <w:rFonts w:eastAsia="Times New Roman" w:cstheme="minorHAnsi"/>
          <w:color w:val="333333"/>
          <w:lang w:eastAsia="pl-PL"/>
        </w:rPr>
      </w:pPr>
      <w:r>
        <w:rPr>
          <w:rFonts w:eastAsia="Times New Roman" w:cstheme="minorHAnsi"/>
          <w:color w:val="333333"/>
          <w:lang w:eastAsia="pl-PL"/>
        </w:rPr>
        <w:t xml:space="preserve">podjął konkretne środki techniczne, organizacyjne i kadrowe, odpowiednie dla zapobiegania dalszym przestępstwom, wykroczeniom lub nieprawidłowemu postępowaniu, w szczególności: </w:t>
      </w:r>
    </w:p>
    <w:p w14:paraId="0657AE00" w14:textId="77777777" w:rsidR="00343BF6" w:rsidRDefault="00F97432">
      <w:pPr>
        <w:pStyle w:val="Akapitzlist"/>
        <w:numPr>
          <w:ilvl w:val="1"/>
          <w:numId w:val="5"/>
        </w:numPr>
        <w:shd w:val="clear" w:color="auto" w:fill="FFFFFF"/>
        <w:spacing w:before="105" w:after="0" w:line="240" w:lineRule="auto"/>
        <w:ind w:left="284" w:hanging="284"/>
        <w:jc w:val="both"/>
        <w:rPr>
          <w:rFonts w:eastAsia="Times New Roman" w:cstheme="minorHAnsi"/>
          <w:color w:val="333333"/>
          <w:lang w:eastAsia="pl-PL"/>
        </w:rPr>
      </w:pPr>
      <w:r>
        <w:rPr>
          <w:rFonts w:eastAsia="Times New Roman" w:cstheme="minorHAnsi"/>
          <w:color w:val="333333"/>
          <w:lang w:eastAsia="pl-PL"/>
        </w:rPr>
        <w:t xml:space="preserve">zerwał wszelkie powiązania z osobami lub podmiotami odpowiedzialnymi za nieprawidłowe postępowanie wykonawcy, </w:t>
      </w:r>
    </w:p>
    <w:p w14:paraId="6CBAF5C3" w14:textId="77777777" w:rsidR="00343BF6" w:rsidRDefault="00F97432">
      <w:pPr>
        <w:pStyle w:val="Akapitzlist"/>
        <w:numPr>
          <w:ilvl w:val="1"/>
          <w:numId w:val="5"/>
        </w:numPr>
        <w:shd w:val="clear" w:color="auto" w:fill="FFFFFF"/>
        <w:spacing w:before="105" w:after="0" w:line="240" w:lineRule="auto"/>
        <w:ind w:left="284" w:hanging="284"/>
        <w:jc w:val="both"/>
        <w:rPr>
          <w:rFonts w:eastAsia="Times New Roman" w:cstheme="minorHAnsi"/>
          <w:color w:val="333333"/>
          <w:lang w:eastAsia="pl-PL"/>
        </w:rPr>
      </w:pPr>
      <w:r>
        <w:rPr>
          <w:rFonts w:eastAsia="Times New Roman" w:cstheme="minorHAnsi"/>
          <w:color w:val="333333"/>
          <w:lang w:eastAsia="pl-PL"/>
        </w:rPr>
        <w:t xml:space="preserve">zreorganizował personel, </w:t>
      </w:r>
    </w:p>
    <w:p w14:paraId="5B7329C8" w14:textId="77777777" w:rsidR="00343BF6" w:rsidRDefault="00F97432">
      <w:pPr>
        <w:pStyle w:val="Akapitzlist"/>
        <w:numPr>
          <w:ilvl w:val="1"/>
          <w:numId w:val="5"/>
        </w:numPr>
        <w:shd w:val="clear" w:color="auto" w:fill="FFFFFF"/>
        <w:spacing w:before="105" w:after="0" w:line="240" w:lineRule="auto"/>
        <w:ind w:left="284" w:hanging="284"/>
        <w:jc w:val="both"/>
        <w:rPr>
          <w:rFonts w:eastAsia="Times New Roman" w:cstheme="minorHAnsi"/>
          <w:color w:val="333333"/>
          <w:lang w:eastAsia="pl-PL"/>
        </w:rPr>
      </w:pPr>
      <w:r>
        <w:rPr>
          <w:rFonts w:eastAsia="Times New Roman" w:cstheme="minorHAnsi"/>
          <w:color w:val="333333"/>
          <w:lang w:eastAsia="pl-PL"/>
        </w:rPr>
        <w:t>wdrożył system sprawozdawczości i kontroli,</w:t>
      </w:r>
    </w:p>
    <w:p w14:paraId="6C16C5E1" w14:textId="77777777" w:rsidR="00343BF6" w:rsidRDefault="00F97432">
      <w:pPr>
        <w:pStyle w:val="Akapitzlist"/>
        <w:numPr>
          <w:ilvl w:val="1"/>
          <w:numId w:val="5"/>
        </w:numPr>
        <w:shd w:val="clear" w:color="auto" w:fill="FFFFFF"/>
        <w:spacing w:before="105" w:after="0" w:line="240" w:lineRule="auto"/>
        <w:ind w:left="284" w:hanging="284"/>
        <w:jc w:val="both"/>
        <w:rPr>
          <w:rFonts w:eastAsia="Times New Roman" w:cstheme="minorHAnsi"/>
          <w:color w:val="333333"/>
          <w:lang w:eastAsia="pl-PL"/>
        </w:rPr>
      </w:pPr>
      <w:r>
        <w:rPr>
          <w:rFonts w:eastAsia="Times New Roman" w:cstheme="minorHAnsi"/>
          <w:color w:val="333333"/>
          <w:lang w:eastAsia="pl-PL"/>
        </w:rPr>
        <w:t>utworzył struktury audytu wewnętrznego do monitorowania przestrzegania przepisów, wewnętrznych regulacji lub standardów,</w:t>
      </w:r>
    </w:p>
    <w:p w14:paraId="40B23BFA" w14:textId="77777777" w:rsidR="00343BF6" w:rsidRDefault="00F97432">
      <w:pPr>
        <w:pStyle w:val="Akapitzlist"/>
        <w:numPr>
          <w:ilvl w:val="1"/>
          <w:numId w:val="5"/>
        </w:numPr>
        <w:shd w:val="clear" w:color="auto" w:fill="FFFFFF"/>
        <w:spacing w:before="105" w:after="0" w:line="240" w:lineRule="auto"/>
        <w:ind w:left="284" w:hanging="284"/>
        <w:jc w:val="both"/>
        <w:rPr>
          <w:rFonts w:eastAsia="Times New Roman" w:cstheme="minorHAnsi"/>
          <w:color w:val="333333"/>
          <w:lang w:eastAsia="pl-PL"/>
        </w:rPr>
      </w:pPr>
      <w:r>
        <w:rPr>
          <w:rFonts w:eastAsia="Times New Roman" w:cstheme="minorHAnsi"/>
          <w:color w:val="333333"/>
          <w:lang w:eastAsia="pl-PL"/>
        </w:rPr>
        <w:t xml:space="preserve">wprowadził wewnętrzne regulacje dotyczące odpowiedzialności </w:t>
      </w:r>
      <w:r>
        <w:rPr>
          <w:rFonts w:eastAsia="Times New Roman" w:cstheme="minorHAnsi"/>
          <w:color w:val="333333"/>
          <w:lang w:eastAsia="pl-PL"/>
        </w:rPr>
        <w:br/>
        <w:t>i odszkodowań za nieprzestrzeganie przepisów, wewnętrznych regulacji lub standardów.</w:t>
      </w:r>
      <w:bookmarkStart w:id="10" w:name="mip64557959"/>
      <w:bookmarkEnd w:id="10"/>
      <w:r>
        <w:rPr>
          <w:rFonts w:eastAsia="Times New Roman" w:cstheme="minorHAnsi"/>
          <w:color w:val="333333"/>
          <w:lang w:eastAsia="pl-PL"/>
        </w:rPr>
        <w:t xml:space="preserve"> </w:t>
      </w:r>
    </w:p>
    <w:p w14:paraId="10B3CDC0" w14:textId="77777777" w:rsidR="00343BF6" w:rsidRDefault="00F97432">
      <w:pPr>
        <w:pStyle w:val="Akapitzlist"/>
        <w:numPr>
          <w:ilvl w:val="0"/>
          <w:numId w:val="4"/>
        </w:numPr>
        <w:shd w:val="clear" w:color="auto" w:fill="FFFFFF"/>
        <w:spacing w:before="105" w:after="0" w:line="240" w:lineRule="auto"/>
        <w:ind w:left="284" w:hanging="284"/>
        <w:jc w:val="both"/>
        <w:rPr>
          <w:rFonts w:eastAsia="Times New Roman" w:cstheme="minorHAnsi"/>
          <w:b/>
          <w:bCs/>
          <w:lang w:eastAsia="pl-PL"/>
        </w:rPr>
      </w:pPr>
      <w:r>
        <w:rPr>
          <w:rFonts w:eastAsia="Times New Roman" w:cstheme="minorHAnsi"/>
          <w:color w:val="333333"/>
          <w:lang w:eastAsia="pl-PL"/>
        </w:rPr>
        <w:t>Zamawiający ocenia, czy podjęte przez wykonawcę czynności, o których mowa w ust. 2, są wystarczające do wykazania jego rzetelności, uwzględniając wagę i szczególne okoliczności czynu wykonawcy. Jeżeli podjęte przez wykonawcę czynności, o których mowa w ust. 2, nie są wystarczające do wykazania jego rzetelności, zamawiający wyklucza wykonawcę.</w:t>
      </w:r>
    </w:p>
    <w:p w14:paraId="5CE8EFC0" w14:textId="62C2B8C0" w:rsidR="00343BF6" w:rsidRDefault="00F97432">
      <w:pPr>
        <w:pStyle w:val="Akapitzlist"/>
        <w:numPr>
          <w:ilvl w:val="0"/>
          <w:numId w:val="4"/>
        </w:numPr>
        <w:shd w:val="clear" w:color="auto" w:fill="FFFFFF"/>
        <w:spacing w:before="105" w:after="0" w:line="240" w:lineRule="auto"/>
        <w:ind w:left="284" w:hanging="284"/>
        <w:jc w:val="both"/>
        <w:rPr>
          <w:rFonts w:cstheme="minorHAnsi"/>
          <w:b/>
          <w:color w:val="000000" w:themeColor="text1"/>
        </w:rPr>
      </w:pPr>
      <w:r>
        <w:rPr>
          <w:rFonts w:cstheme="minorHAnsi"/>
          <w:b/>
          <w:color w:val="000000" w:themeColor="text1"/>
        </w:rPr>
        <w:t xml:space="preserve">Z udziału w niniejszym postępowaniu wyklucza się  również wykonawców, którzy podlegają wykluczeniu na podstawie art.7 ust. 1 - Ustawy z 13 kwietnia 2022 r. o szczególnych rozwiązaniach w zakresie przeciwdziałania wspieraniu agresji na Ukrainę oraz służących ochronie bezpieczeństwa narodowego (Dz.U. </w:t>
      </w:r>
      <w:r w:rsidR="00756F9D">
        <w:rPr>
          <w:rFonts w:cstheme="minorHAnsi"/>
          <w:b/>
          <w:color w:val="000000" w:themeColor="text1"/>
        </w:rPr>
        <w:t xml:space="preserve"> z 2023 r. </w:t>
      </w:r>
      <w:r>
        <w:rPr>
          <w:rFonts w:cstheme="minorHAnsi"/>
          <w:b/>
          <w:color w:val="000000" w:themeColor="text1"/>
        </w:rPr>
        <w:t xml:space="preserve">poz. </w:t>
      </w:r>
      <w:r w:rsidR="00756F9D">
        <w:rPr>
          <w:rFonts w:cstheme="minorHAnsi"/>
          <w:b/>
          <w:color w:val="000000" w:themeColor="text1"/>
        </w:rPr>
        <w:t xml:space="preserve">129 </w:t>
      </w:r>
      <w:proofErr w:type="spellStart"/>
      <w:r w:rsidR="00756F9D">
        <w:rPr>
          <w:rFonts w:cstheme="minorHAnsi"/>
          <w:b/>
          <w:color w:val="000000" w:themeColor="text1"/>
        </w:rPr>
        <w:t>t.j</w:t>
      </w:r>
      <w:proofErr w:type="spellEnd"/>
      <w:r w:rsidR="00756F9D">
        <w:rPr>
          <w:rFonts w:cstheme="minorHAnsi"/>
          <w:b/>
          <w:color w:val="000000" w:themeColor="text1"/>
        </w:rPr>
        <w:t>.</w:t>
      </w:r>
      <w:r>
        <w:rPr>
          <w:rFonts w:cstheme="minorHAnsi"/>
          <w:b/>
          <w:color w:val="000000" w:themeColor="text1"/>
        </w:rPr>
        <w:t xml:space="preserve">)  </w:t>
      </w:r>
    </w:p>
    <w:p w14:paraId="6F429102" w14:textId="77777777" w:rsidR="00343BF6" w:rsidRDefault="00F97432">
      <w:pPr>
        <w:pStyle w:val="Akapitzlist"/>
        <w:numPr>
          <w:ilvl w:val="0"/>
          <w:numId w:val="4"/>
        </w:numPr>
        <w:spacing w:after="0" w:line="240" w:lineRule="auto"/>
        <w:ind w:left="284" w:hanging="284"/>
        <w:jc w:val="both"/>
        <w:rPr>
          <w:rFonts w:cstheme="minorHAnsi"/>
        </w:rPr>
      </w:pPr>
      <w:r>
        <w:rPr>
          <w:rFonts w:cstheme="minorHAnsi"/>
        </w:rPr>
        <w:t xml:space="preserve">Zamawiający może wykluczyć Wykonawcę na każdym etapie postępowania </w:t>
      </w:r>
      <w:r>
        <w:rPr>
          <w:rFonts w:cstheme="minorHAnsi"/>
        </w:rPr>
        <w:br/>
        <w:t>o udzielenie zamówienia.</w:t>
      </w:r>
    </w:p>
    <w:p w14:paraId="67C1E805"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14EEF00B"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Sposób obliczenia ceny</w:t>
      </w:r>
    </w:p>
    <w:p w14:paraId="2D7BA2E0"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7B242CC9" w14:textId="77777777" w:rsidR="00343BF6" w:rsidRDefault="00F97432">
      <w:pPr>
        <w:pStyle w:val="Akapitzlist"/>
        <w:numPr>
          <w:ilvl w:val="0"/>
          <w:numId w:val="19"/>
        </w:numPr>
        <w:spacing w:after="0" w:line="240" w:lineRule="auto"/>
        <w:ind w:left="284" w:hanging="284"/>
        <w:jc w:val="both"/>
        <w:rPr>
          <w:rFonts w:cstheme="minorHAnsi"/>
        </w:rPr>
      </w:pPr>
      <w:r>
        <w:rPr>
          <w:rFonts w:cstheme="minorHAnsi"/>
        </w:rPr>
        <w:t xml:space="preserve">Cena oferty uwzględnia wszystkie zobowiązania Musi być podana w PLN cyfrowo </w:t>
      </w:r>
      <w:r>
        <w:rPr>
          <w:rFonts w:cstheme="minorHAnsi"/>
        </w:rPr>
        <w:br/>
        <w:t>i słownie, z wyodrębnieniem należnego podatku VAT - jeżeli występuje.</w:t>
      </w:r>
    </w:p>
    <w:p w14:paraId="35D70AD0" w14:textId="77777777" w:rsidR="00343BF6" w:rsidRDefault="00F97432">
      <w:pPr>
        <w:pStyle w:val="Akapitzlist"/>
        <w:numPr>
          <w:ilvl w:val="0"/>
          <w:numId w:val="19"/>
        </w:numPr>
        <w:spacing w:after="0" w:line="240" w:lineRule="auto"/>
        <w:ind w:left="284" w:hanging="284"/>
        <w:jc w:val="both"/>
        <w:rPr>
          <w:rFonts w:cstheme="minorHAnsi"/>
        </w:rPr>
      </w:pPr>
      <w:r>
        <w:rPr>
          <w:rFonts w:cstheme="minorHAnsi"/>
        </w:rPr>
        <w:t xml:space="preserve">Cena podana w ofercie winna obejmować wszystkie koszty i składniki związane </w:t>
      </w:r>
      <w:r>
        <w:rPr>
          <w:rFonts w:cstheme="minorHAnsi"/>
        </w:rPr>
        <w:br/>
        <w:t xml:space="preserve">z wykonaniem zamówienia oraz warunkami stawianymi przez zamawiającego. </w:t>
      </w:r>
    </w:p>
    <w:p w14:paraId="15C6A7B4" w14:textId="77777777" w:rsidR="00343BF6" w:rsidRDefault="00F97432">
      <w:pPr>
        <w:pStyle w:val="Akapitzlist"/>
        <w:numPr>
          <w:ilvl w:val="0"/>
          <w:numId w:val="19"/>
        </w:numPr>
        <w:spacing w:after="0" w:line="240" w:lineRule="auto"/>
        <w:ind w:left="284" w:hanging="284"/>
        <w:jc w:val="both"/>
        <w:rPr>
          <w:rFonts w:cstheme="minorHAnsi"/>
        </w:rPr>
      </w:pPr>
      <w:r>
        <w:rPr>
          <w:rFonts w:cstheme="minorHAnsi"/>
        </w:rPr>
        <w:t>Cena może być tylko jedna za oferowany przedmiot zamówienia, nie dopuszcza się wariantowości cen.</w:t>
      </w:r>
    </w:p>
    <w:p w14:paraId="011C6B94" w14:textId="77777777" w:rsidR="00343BF6" w:rsidRDefault="00F97432">
      <w:pPr>
        <w:pStyle w:val="Akapitzlist"/>
        <w:numPr>
          <w:ilvl w:val="0"/>
          <w:numId w:val="19"/>
        </w:numPr>
        <w:spacing w:after="0" w:line="240" w:lineRule="auto"/>
        <w:ind w:left="284" w:hanging="284"/>
        <w:jc w:val="both"/>
        <w:rPr>
          <w:rFonts w:cstheme="minorHAnsi"/>
        </w:rPr>
      </w:pPr>
      <w:r>
        <w:rPr>
          <w:rFonts w:cstheme="minorHAnsi"/>
        </w:rPr>
        <w:t>Cena nie ulega zmianie przez okres ważności oferty (związania ofertą).</w:t>
      </w:r>
    </w:p>
    <w:p w14:paraId="3A57AF4F" w14:textId="77777777" w:rsidR="00343BF6" w:rsidRDefault="00F97432">
      <w:pPr>
        <w:pStyle w:val="Akapitzlist"/>
        <w:numPr>
          <w:ilvl w:val="0"/>
          <w:numId w:val="19"/>
        </w:numPr>
        <w:spacing w:after="0" w:line="240" w:lineRule="auto"/>
        <w:ind w:left="284" w:hanging="284"/>
        <w:jc w:val="both"/>
        <w:rPr>
          <w:rFonts w:cstheme="minorHAnsi"/>
        </w:rPr>
      </w:pPr>
      <w:r>
        <w:rPr>
          <w:rFonts w:cstheme="minorHAnsi"/>
        </w:rPr>
        <w:t xml:space="preserve">Cenę za wykonanie przedmiotu zamówienia należy przedstawić w "Formularzu ofertowym" stanowiącym załącznik do niniejszej specyfikacji warunków zamówienia. </w:t>
      </w:r>
    </w:p>
    <w:p w14:paraId="50ED396C" w14:textId="77777777" w:rsidR="00343BF6" w:rsidRDefault="00F97432">
      <w:pPr>
        <w:pStyle w:val="Akapitzlist"/>
        <w:numPr>
          <w:ilvl w:val="0"/>
          <w:numId w:val="19"/>
        </w:numPr>
        <w:spacing w:after="0" w:line="240" w:lineRule="auto"/>
        <w:ind w:left="284" w:hanging="284"/>
        <w:jc w:val="both"/>
        <w:rPr>
          <w:rFonts w:cstheme="minorHAnsi"/>
        </w:rPr>
      </w:pPr>
      <w:r>
        <w:rPr>
          <w:rFonts w:cstheme="minorHAnsi"/>
        </w:rPr>
        <w:t>Cenę za wykonanie przedmiotu zamówienia należy wyliczyć w "Formularzu cenowym" stanowiącym załącznik do niniejszej specyfikacji warunków zamówienia, a następnie tak obliczoną cenę przenieść do "Formularza ofertowego".</w:t>
      </w:r>
    </w:p>
    <w:p w14:paraId="37C0D3BA"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7B876B32"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Opis kryteriów oceny ofert, wraz z podaniem wag tych kryteriów i sposobu oceny ofert</w:t>
      </w:r>
    </w:p>
    <w:p w14:paraId="15285B32" w14:textId="77777777" w:rsidR="00343BF6" w:rsidRDefault="00343BF6">
      <w:pPr>
        <w:spacing w:after="0" w:line="240" w:lineRule="auto"/>
        <w:ind w:left="284" w:hanging="284"/>
        <w:jc w:val="both"/>
        <w:rPr>
          <w:rFonts w:eastAsia="Times New Roman" w:cstheme="minorHAnsi"/>
          <w:b/>
          <w:bCs/>
          <w:lang w:eastAsia="pl-PL"/>
        </w:rPr>
      </w:pPr>
    </w:p>
    <w:p w14:paraId="483F54B8" w14:textId="77777777" w:rsidR="00343BF6" w:rsidRDefault="00F97432">
      <w:pPr>
        <w:pStyle w:val="Akapitzlist"/>
        <w:numPr>
          <w:ilvl w:val="0"/>
          <w:numId w:val="36"/>
        </w:numPr>
        <w:spacing w:after="0" w:line="240" w:lineRule="auto"/>
        <w:ind w:left="284" w:hanging="284"/>
        <w:jc w:val="both"/>
        <w:rPr>
          <w:rFonts w:cstheme="minorHAnsi"/>
        </w:rPr>
      </w:pPr>
      <w:r>
        <w:rPr>
          <w:rFonts w:cstheme="minorHAnsi"/>
        </w:rPr>
        <w:t xml:space="preserve">Kryteria oceny ofert - zamawiający uzna oferty za spełniające wymagania i przyjmie </w:t>
      </w:r>
      <w:r>
        <w:rPr>
          <w:rFonts w:cstheme="minorHAnsi"/>
        </w:rPr>
        <w:br/>
        <w:t>do szczegółowego rozpatrywania, jeżeli:</w:t>
      </w:r>
    </w:p>
    <w:p w14:paraId="40A20297" w14:textId="77777777" w:rsidR="00343BF6" w:rsidRDefault="00F97432">
      <w:pPr>
        <w:pStyle w:val="Akapitzlist"/>
        <w:numPr>
          <w:ilvl w:val="0"/>
          <w:numId w:val="35"/>
        </w:numPr>
        <w:spacing w:after="0" w:line="240" w:lineRule="auto"/>
        <w:ind w:left="284" w:hanging="284"/>
        <w:jc w:val="both"/>
        <w:rPr>
          <w:rFonts w:cstheme="minorHAnsi"/>
        </w:rPr>
      </w:pPr>
      <w:r>
        <w:rPr>
          <w:rFonts w:cstheme="minorHAnsi"/>
        </w:rPr>
        <w:t>oferta, spełnia wymagania określone niniejszą specyfikacją,</w:t>
      </w:r>
    </w:p>
    <w:p w14:paraId="224A3C57" w14:textId="77777777" w:rsidR="00343BF6" w:rsidRDefault="00F97432">
      <w:pPr>
        <w:pStyle w:val="Akapitzlist"/>
        <w:numPr>
          <w:ilvl w:val="0"/>
          <w:numId w:val="35"/>
        </w:numPr>
        <w:spacing w:after="0" w:line="240" w:lineRule="auto"/>
        <w:ind w:left="284" w:hanging="284"/>
        <w:jc w:val="both"/>
        <w:rPr>
          <w:rFonts w:cstheme="minorHAnsi"/>
        </w:rPr>
      </w:pPr>
      <w:r>
        <w:rPr>
          <w:rFonts w:cstheme="minorHAnsi"/>
        </w:rPr>
        <w:t>oferta została złożona, w określonym przez zamawiającego terminie,</w:t>
      </w:r>
    </w:p>
    <w:p w14:paraId="14F99526" w14:textId="77777777" w:rsidR="00343BF6" w:rsidRDefault="00F97432">
      <w:pPr>
        <w:pStyle w:val="Akapitzlist"/>
        <w:numPr>
          <w:ilvl w:val="0"/>
          <w:numId w:val="35"/>
        </w:numPr>
        <w:spacing w:after="0" w:line="240" w:lineRule="auto"/>
        <w:ind w:left="284" w:hanging="284"/>
        <w:jc w:val="both"/>
        <w:rPr>
          <w:rFonts w:cstheme="minorHAnsi"/>
        </w:rPr>
      </w:pPr>
      <w:r>
        <w:rPr>
          <w:rFonts w:cstheme="minorHAnsi"/>
        </w:rPr>
        <w:t>wykonawca przedstawił ofertę zgodną co do treści z wymaganiami zamawiającego.</w:t>
      </w:r>
    </w:p>
    <w:p w14:paraId="45DB877B" w14:textId="77777777" w:rsidR="00343BF6" w:rsidRDefault="00F97432">
      <w:pPr>
        <w:pStyle w:val="Akapitzlist"/>
        <w:numPr>
          <w:ilvl w:val="0"/>
          <w:numId w:val="36"/>
        </w:numPr>
        <w:spacing w:after="0" w:line="240" w:lineRule="auto"/>
        <w:ind w:left="284" w:hanging="284"/>
        <w:jc w:val="both"/>
        <w:rPr>
          <w:rFonts w:cstheme="minorHAnsi"/>
        </w:rPr>
      </w:pPr>
      <w:r>
        <w:rPr>
          <w:rFonts w:cstheme="minorHAnsi"/>
        </w:rPr>
        <w:t>Kryteria oceny ofert - stosowanie matematycznych obliczeń przy ocenie ofert, stanowi podstawową zasadę oceny ofert, które oceniane będą w odniesieniu do najkorzystniejszych warunków przedstawionych przez wykonawców w zakresie  kryterium.</w:t>
      </w:r>
    </w:p>
    <w:p w14:paraId="11E947C3" w14:textId="77777777" w:rsidR="00343BF6" w:rsidRDefault="00F97432">
      <w:pPr>
        <w:pStyle w:val="Akapitzlist"/>
        <w:numPr>
          <w:ilvl w:val="0"/>
          <w:numId w:val="36"/>
        </w:numPr>
        <w:spacing w:after="0" w:line="240" w:lineRule="auto"/>
        <w:ind w:left="284" w:hanging="284"/>
        <w:jc w:val="both"/>
        <w:rPr>
          <w:rFonts w:cstheme="minorHAnsi"/>
        </w:rPr>
      </w:pPr>
      <w:r>
        <w:rPr>
          <w:rFonts w:cstheme="minorHAnsi"/>
        </w:rPr>
        <w:t>Za parametry najkorzystniejsze w danym kryterium, oferta otrzyma maksymalną ilość punktów ustaloną w poniższym opisie, pozostałe będą oceniane odpowiednio - proporcjonalnie do parametru najkorzystniejszego, wybór oferty dokonany zostanie na podstawie opisanych kryteriów i ustaloną punktację: punktacja 0-100 (100%=100pkt).</w:t>
      </w:r>
    </w:p>
    <w:p w14:paraId="3D72C1A8" w14:textId="77777777" w:rsidR="00D03924" w:rsidRDefault="00D03924" w:rsidP="00D03924">
      <w:pPr>
        <w:pStyle w:val="Akapitzlist"/>
        <w:numPr>
          <w:ilvl w:val="0"/>
          <w:numId w:val="36"/>
        </w:numPr>
        <w:spacing w:after="0" w:line="240" w:lineRule="auto"/>
        <w:ind w:left="284" w:hanging="284"/>
        <w:jc w:val="both"/>
      </w:pPr>
      <w:r w:rsidRPr="0024634D">
        <w:lastRenderedPageBreak/>
        <w:t xml:space="preserve">Wybór oferty zostanie dokonany w oparciu o przyjęte w niniejszym postępowaniu kryteria oceny ofert przedstawione poniżej. </w:t>
      </w:r>
      <w:r w:rsidRPr="0024634D">
        <w:cr/>
        <w:t xml:space="preserve"> </w:t>
      </w:r>
      <w:r w:rsidRPr="008A5280">
        <w:rPr>
          <w:b/>
        </w:rPr>
        <w:t>Nazwa kryterium Cena</w:t>
      </w:r>
      <w:r w:rsidRPr="008A5280">
        <w:rPr>
          <w:b/>
        </w:rPr>
        <w:tab/>
        <w:t>- Waga kryterium 100%</w:t>
      </w:r>
      <w:r w:rsidRPr="008A5280">
        <w:rPr>
          <w:b/>
        </w:rPr>
        <w:tab/>
      </w:r>
    </w:p>
    <w:p w14:paraId="767C1E3F" w14:textId="77777777" w:rsidR="00D03924" w:rsidRDefault="00D03924" w:rsidP="00D03924">
      <w:pPr>
        <w:pStyle w:val="Akapitzlist"/>
        <w:numPr>
          <w:ilvl w:val="0"/>
          <w:numId w:val="36"/>
        </w:numPr>
        <w:spacing w:after="0" w:line="240" w:lineRule="auto"/>
        <w:ind w:left="284" w:hanging="284"/>
        <w:jc w:val="both"/>
      </w:pPr>
      <w:r>
        <w:t>P</w:t>
      </w:r>
      <w:r w:rsidRPr="0024634D">
        <w:t>ostanowienia dot. kryterium cena:</w:t>
      </w:r>
      <w:r w:rsidRPr="0024634D">
        <w:cr/>
        <w:t>Punkty w tym kryterium zostaną przyznane według wzoru:</w:t>
      </w:r>
      <w:r w:rsidRPr="0024634D">
        <w:cr/>
        <w:t xml:space="preserve">C = (C min/C o) </w:t>
      </w:r>
    </w:p>
    <w:p w14:paraId="12A15D63" w14:textId="77777777" w:rsidR="00D03924" w:rsidRPr="00D03924" w:rsidRDefault="00D03924" w:rsidP="00D03924">
      <w:pPr>
        <w:pStyle w:val="Akapitzlist"/>
        <w:shd w:val="clear" w:color="auto" w:fill="FFFFFF"/>
        <w:spacing w:after="0" w:line="240" w:lineRule="auto"/>
        <w:ind w:left="142"/>
        <w:jc w:val="both"/>
        <w:rPr>
          <w:rFonts w:eastAsia="Times New Roman" w:cstheme="minorHAnsi"/>
          <w:b/>
          <w:bCs/>
          <w:lang w:eastAsia="pl-PL"/>
        </w:rPr>
      </w:pPr>
      <w:r>
        <w:t xml:space="preserve">   </w:t>
      </w:r>
      <w:r w:rsidRPr="0024634D">
        <w:t>gdzie:</w:t>
      </w:r>
      <w:r w:rsidRPr="0024634D">
        <w:cr/>
      </w:r>
      <w:r>
        <w:t xml:space="preserve">   </w:t>
      </w:r>
      <w:r w:rsidRPr="0024634D">
        <w:t>C min- najniższa cena brutto z ocenianych ofert (zł)</w:t>
      </w:r>
      <w:r w:rsidRPr="0024634D">
        <w:cr/>
      </w:r>
      <w:r>
        <w:t xml:space="preserve">   </w:t>
      </w:r>
      <w:r w:rsidRPr="0024634D">
        <w:t>C o - cena brutto określo</w:t>
      </w:r>
      <w:r>
        <w:t>na w ocenianej ofercie (zł)</w:t>
      </w:r>
    </w:p>
    <w:p w14:paraId="5388543D" w14:textId="77777777" w:rsidR="00D03924" w:rsidRDefault="00D03924" w:rsidP="00D03924">
      <w:pPr>
        <w:pStyle w:val="Akapitzlist"/>
        <w:numPr>
          <w:ilvl w:val="0"/>
          <w:numId w:val="36"/>
        </w:numPr>
        <w:shd w:val="clear" w:color="auto" w:fill="FFFFFF"/>
        <w:spacing w:after="0" w:line="240" w:lineRule="auto"/>
        <w:ind w:left="284" w:hanging="284"/>
        <w:jc w:val="both"/>
      </w:pPr>
      <w:r w:rsidRPr="0024634D">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w:t>
      </w:r>
      <w:r>
        <w:t xml:space="preserve"> jako wartość punktowa oferty. </w:t>
      </w:r>
    </w:p>
    <w:p w14:paraId="3014879F" w14:textId="77777777" w:rsidR="00EF6AB9" w:rsidRPr="00EF6AB9" w:rsidRDefault="00D03924" w:rsidP="00D03924">
      <w:pPr>
        <w:pStyle w:val="Akapitzlist"/>
        <w:numPr>
          <w:ilvl w:val="0"/>
          <w:numId w:val="36"/>
        </w:numPr>
        <w:shd w:val="clear" w:color="auto" w:fill="FFFFFF"/>
        <w:spacing w:after="0" w:line="240" w:lineRule="auto"/>
        <w:ind w:left="284" w:hanging="284"/>
        <w:jc w:val="both"/>
        <w:rPr>
          <w:rFonts w:eastAsia="Times New Roman" w:cstheme="minorHAnsi"/>
          <w:b/>
          <w:bCs/>
          <w:lang w:eastAsia="pl-PL"/>
        </w:rPr>
      </w:pPr>
      <w:r w:rsidRPr="0024634D">
        <w:t xml:space="preserve">Wynik - oferta, która przedstawia najkorzystniejszy bilans (maksymalna liczba przyznanych punktów w oparciu o ustalone kryteria) zostanie oceniona jako najkorzystniejszą, pozostałe oferty zostaną sklasyfikowane zgodnie z ilością uzyskanych punktów. </w:t>
      </w:r>
      <w:r w:rsidRPr="0024634D">
        <w:cr/>
        <w:t>Realizacja zamówienia zostanie powierzona wykonawcy, którego oferta uz</w:t>
      </w:r>
      <w:r w:rsidR="00EF6AB9">
        <w:t xml:space="preserve">yska najwyższą ilość punktów </w:t>
      </w:r>
    </w:p>
    <w:p w14:paraId="1EA3A1FA" w14:textId="77777777" w:rsidR="00343BF6" w:rsidRPr="00D03924" w:rsidRDefault="00D03924" w:rsidP="00D03924">
      <w:pPr>
        <w:pStyle w:val="Akapitzlist"/>
        <w:numPr>
          <w:ilvl w:val="0"/>
          <w:numId w:val="36"/>
        </w:numPr>
        <w:shd w:val="clear" w:color="auto" w:fill="FFFFFF"/>
        <w:spacing w:after="0" w:line="240" w:lineRule="auto"/>
        <w:ind w:left="284" w:hanging="284"/>
        <w:jc w:val="both"/>
        <w:rPr>
          <w:rFonts w:eastAsia="Times New Roman" w:cstheme="minorHAnsi"/>
          <w:b/>
          <w:bCs/>
          <w:lang w:eastAsia="pl-PL"/>
        </w:rPr>
      </w:pPr>
      <w:r w:rsidRPr="0024634D">
        <w:t>Zamawiający dla potrzeb oceny oferty, której wybór prowadziłby do powstania u zamawiającego obowiązku podatkowego zgodnie z przepisami o podatku od towarów i usług, doliczy do przedstawionej w niej ceny podatek od towarów i usług, który miałby obowiązek rozlicz</w:t>
      </w:r>
      <w:r>
        <w:t>yć zgodnie z tymi przepisami.</w:t>
      </w:r>
      <w:r>
        <w:cr/>
      </w:r>
    </w:p>
    <w:p w14:paraId="0689A4AD"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Informacja o formalnościach, jakie muszą zostać dopełnione po wyborze oferty w celu zawarcia umowy w sprawie zamówienia publicznego</w:t>
      </w:r>
    </w:p>
    <w:p w14:paraId="697F44CE"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527F895F" w14:textId="77777777" w:rsidR="00343BF6" w:rsidRDefault="00F97432">
      <w:pPr>
        <w:pStyle w:val="Akapitzlist"/>
        <w:numPr>
          <w:ilvl w:val="0"/>
          <w:numId w:val="17"/>
        </w:numPr>
        <w:spacing w:after="0" w:line="240" w:lineRule="auto"/>
        <w:ind w:left="284" w:hanging="284"/>
        <w:jc w:val="both"/>
        <w:rPr>
          <w:rFonts w:cstheme="minorHAnsi"/>
        </w:rPr>
      </w:pPr>
      <w:r>
        <w:rPr>
          <w:rFonts w:cstheme="minorHAnsi"/>
        </w:rPr>
        <w:t xml:space="preserve">Zamawiający podpisze umowę z Wykonawcą, który przedłoży najkorzystniejszą ofertę. </w:t>
      </w:r>
    </w:p>
    <w:p w14:paraId="01C5E8FE" w14:textId="77777777" w:rsidR="00343BF6" w:rsidRDefault="00F97432">
      <w:pPr>
        <w:pStyle w:val="Akapitzlist"/>
        <w:numPr>
          <w:ilvl w:val="0"/>
          <w:numId w:val="17"/>
        </w:numPr>
        <w:spacing w:after="0" w:line="240" w:lineRule="auto"/>
        <w:ind w:left="284" w:hanging="284"/>
        <w:jc w:val="both"/>
        <w:rPr>
          <w:rFonts w:cstheme="minorHAnsi"/>
        </w:rPr>
      </w:pPr>
      <w:r>
        <w:rPr>
          <w:rFonts w:cstheme="minorHAnsi"/>
        </w:rPr>
        <w:t xml:space="preserve">Zamawiający niezwłocznie poinformuje wszystkich Wykonawców o wyborze najkorzystniejszej oferty, podając w szczególności: </w:t>
      </w:r>
    </w:p>
    <w:p w14:paraId="208805D5" w14:textId="77777777" w:rsidR="00343BF6" w:rsidRDefault="00F97432">
      <w:pPr>
        <w:pStyle w:val="Akapitzlist"/>
        <w:numPr>
          <w:ilvl w:val="1"/>
          <w:numId w:val="36"/>
        </w:numPr>
        <w:spacing w:after="0" w:line="240" w:lineRule="auto"/>
        <w:ind w:left="284" w:hanging="284"/>
        <w:jc w:val="both"/>
        <w:rPr>
          <w:rFonts w:cstheme="minorHAnsi"/>
        </w:rPr>
      </w:pPr>
      <w:r>
        <w:rPr>
          <w:rFonts w:cstheme="minorHAnsi"/>
        </w:rPr>
        <w:t>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1D5480A5" w14:textId="77777777" w:rsidR="00343BF6" w:rsidRDefault="00F97432">
      <w:pPr>
        <w:pStyle w:val="Akapitzlist"/>
        <w:numPr>
          <w:ilvl w:val="1"/>
          <w:numId w:val="36"/>
        </w:numPr>
        <w:spacing w:after="0" w:line="240" w:lineRule="auto"/>
        <w:ind w:left="284" w:hanging="284"/>
        <w:jc w:val="both"/>
        <w:rPr>
          <w:rFonts w:cstheme="minorHAnsi"/>
        </w:rPr>
      </w:pPr>
      <w:r>
        <w:rPr>
          <w:rFonts w:cstheme="minorHAnsi"/>
        </w:rPr>
        <w:t>informację o wykonawcach, których oferty zostały odrzucone.</w:t>
      </w:r>
    </w:p>
    <w:p w14:paraId="4DD7F044" w14:textId="77777777" w:rsidR="00343BF6" w:rsidRPr="00711DCF" w:rsidRDefault="00F97432">
      <w:pPr>
        <w:pStyle w:val="Akapitzlist"/>
        <w:numPr>
          <w:ilvl w:val="0"/>
          <w:numId w:val="17"/>
        </w:numPr>
        <w:spacing w:after="0" w:line="240" w:lineRule="auto"/>
        <w:ind w:left="284" w:hanging="284"/>
        <w:jc w:val="both"/>
        <w:rPr>
          <w:rFonts w:cstheme="minorHAnsi"/>
          <w:b/>
        </w:rPr>
      </w:pPr>
      <w:r>
        <w:rPr>
          <w:rFonts w:cstheme="minorHAnsi"/>
        </w:rPr>
        <w:t xml:space="preserve">Zawiadomienie o wyborze najkorzystniejszej oferty zawierać będzie uzasadnienie faktyczne i prawne oraz zamieszczone zostanie na stronie internetowej zamawiającego - Strona </w:t>
      </w:r>
      <w:r w:rsidRPr="00711DCF">
        <w:rPr>
          <w:rFonts w:cstheme="minorHAnsi"/>
          <w:b/>
        </w:rPr>
        <w:t>http:  /zoz-konskie.bip.org.pl/</w:t>
      </w:r>
    </w:p>
    <w:p w14:paraId="70292EA0" w14:textId="77777777" w:rsidR="00343BF6" w:rsidRDefault="00F97432">
      <w:pPr>
        <w:pStyle w:val="Akapitzlist"/>
        <w:numPr>
          <w:ilvl w:val="0"/>
          <w:numId w:val="17"/>
        </w:numPr>
        <w:spacing w:after="0" w:line="240" w:lineRule="auto"/>
        <w:ind w:left="284" w:hanging="284"/>
        <w:rPr>
          <w:rFonts w:cstheme="minorHAnsi"/>
          <w:color w:val="C00000"/>
        </w:rPr>
      </w:pPr>
      <w:r>
        <w:rPr>
          <w:rFonts w:cstheme="minorHAnsi"/>
        </w:rPr>
        <w:t xml:space="preserve">O unieważnieniu postępowania o udzielenie zamówienia publicznego Zamawiający zawiadomi równocześnie wszystkich Wykonawców, którzy złożyli oferty podając uzasadnienie faktyczne i prawne. Informacja o unieważnieniu postępowania zamieszczona również zostanie na stronie internetowej zamawiającego – </w:t>
      </w:r>
      <w:r w:rsidRPr="00711DCF">
        <w:rPr>
          <w:rFonts w:cstheme="minorHAnsi"/>
          <w:b/>
        </w:rPr>
        <w:t>http:  /zoz-konskie.bip.org.pl/</w:t>
      </w:r>
      <w:r>
        <w:rPr>
          <w:rFonts w:cstheme="minorHAnsi"/>
        </w:rPr>
        <w:t xml:space="preserve"> </w:t>
      </w:r>
    </w:p>
    <w:p w14:paraId="76EEACBA" w14:textId="77777777" w:rsidR="00343BF6" w:rsidRDefault="00F97432">
      <w:pPr>
        <w:pStyle w:val="Akapitzlist"/>
        <w:numPr>
          <w:ilvl w:val="0"/>
          <w:numId w:val="17"/>
        </w:numPr>
        <w:spacing w:after="0" w:line="240" w:lineRule="auto"/>
        <w:ind w:left="284" w:hanging="284"/>
        <w:jc w:val="both"/>
        <w:rPr>
          <w:rFonts w:cstheme="minorHAnsi"/>
          <w:color w:val="C00000"/>
        </w:rPr>
      </w:pPr>
      <w:r>
        <w:rPr>
          <w:rFonts w:cstheme="minorHAnsi"/>
        </w:rPr>
        <w:t xml:space="preserve">W przypadku unieważnienia postępowania o udzielenie zamówienia, Zamawiający </w:t>
      </w:r>
      <w:r>
        <w:rPr>
          <w:rFonts w:cstheme="minorHAnsi"/>
        </w:rPr>
        <w:br/>
        <w:t xml:space="preserve">na wniosek Wykonawcy, który ubiegał się o udzielenie zamówienia, zawiadomi </w:t>
      </w:r>
      <w:r>
        <w:rPr>
          <w:rFonts w:cstheme="minorHAnsi"/>
        </w:rPr>
        <w:br/>
        <w:t>o wszczęciu kolejnego postępowania, które dotyczy tego samego przedmiotu zamówienia lub obejmuje ten sam przedmiot zamówienia.</w:t>
      </w:r>
    </w:p>
    <w:p w14:paraId="3D655E78" w14:textId="77777777" w:rsidR="00343BF6" w:rsidRDefault="00F97432">
      <w:pPr>
        <w:pStyle w:val="Akapitzlist"/>
        <w:numPr>
          <w:ilvl w:val="0"/>
          <w:numId w:val="17"/>
        </w:numPr>
        <w:spacing w:after="0" w:line="240" w:lineRule="auto"/>
        <w:ind w:left="284" w:hanging="284"/>
        <w:jc w:val="both"/>
        <w:rPr>
          <w:rFonts w:cstheme="minorHAnsi"/>
          <w:color w:val="C00000"/>
        </w:rPr>
      </w:pPr>
      <w:r>
        <w:rPr>
          <w:rFonts w:cstheme="minorHAnsi"/>
        </w:rPr>
        <w:t>Umowa zostanie zawarta w formie pisemnej w terminie nie krótszym niż:</w:t>
      </w:r>
    </w:p>
    <w:p w14:paraId="74E60805" w14:textId="77777777" w:rsidR="00343BF6" w:rsidRDefault="00F97432">
      <w:pPr>
        <w:pStyle w:val="Akapitzlist"/>
        <w:numPr>
          <w:ilvl w:val="0"/>
          <w:numId w:val="18"/>
        </w:numPr>
        <w:spacing w:after="0" w:line="240" w:lineRule="auto"/>
        <w:ind w:left="284" w:hanging="284"/>
        <w:jc w:val="both"/>
        <w:rPr>
          <w:rFonts w:cstheme="minorHAnsi"/>
          <w:color w:val="C00000"/>
        </w:rPr>
      </w:pPr>
      <w:r>
        <w:rPr>
          <w:rFonts w:cstheme="minorHAnsi"/>
        </w:rPr>
        <w:t>5 dni od dnia przesłania zawiadomienia o wyborze najkorzystniejszej oferty, jeżeli zostało ono przesłane przy użyciu środków komunikacji elektronicznej lub</w:t>
      </w:r>
    </w:p>
    <w:p w14:paraId="37CE8D45" w14:textId="77777777" w:rsidR="00343BF6" w:rsidRDefault="00F97432">
      <w:pPr>
        <w:pStyle w:val="Akapitzlist"/>
        <w:numPr>
          <w:ilvl w:val="0"/>
          <w:numId w:val="18"/>
        </w:numPr>
        <w:spacing w:after="0" w:line="240" w:lineRule="auto"/>
        <w:ind w:left="284" w:hanging="284"/>
        <w:jc w:val="both"/>
        <w:rPr>
          <w:rFonts w:cstheme="minorHAnsi"/>
          <w:color w:val="C00000"/>
        </w:rPr>
      </w:pPr>
      <w:r>
        <w:rPr>
          <w:rFonts w:cstheme="minorHAnsi"/>
        </w:rPr>
        <w:t xml:space="preserve">10 dni od dnia przesłania zawiadomienia o wyborze najkorzystniejszej oferty, jeżeli zostało ono przesłane w inny sposób niż określono w </w:t>
      </w:r>
      <w:proofErr w:type="spellStart"/>
      <w:r>
        <w:rPr>
          <w:rFonts w:cstheme="minorHAnsi"/>
        </w:rPr>
        <w:t>ppkt</w:t>
      </w:r>
      <w:proofErr w:type="spellEnd"/>
      <w:r>
        <w:rPr>
          <w:rFonts w:cstheme="minorHAnsi"/>
        </w:rPr>
        <w:t>. 1),</w:t>
      </w:r>
    </w:p>
    <w:p w14:paraId="0A0E67D0" w14:textId="77777777" w:rsidR="00343BF6" w:rsidRDefault="00F97432">
      <w:pPr>
        <w:pStyle w:val="Akapitzlist"/>
        <w:numPr>
          <w:ilvl w:val="0"/>
          <w:numId w:val="18"/>
        </w:numPr>
        <w:spacing w:after="0" w:line="240" w:lineRule="auto"/>
        <w:ind w:left="284" w:hanging="284"/>
        <w:jc w:val="both"/>
        <w:rPr>
          <w:rFonts w:cstheme="minorHAnsi"/>
          <w:color w:val="C00000"/>
        </w:rPr>
      </w:pPr>
      <w:r>
        <w:rPr>
          <w:rFonts w:cstheme="minorHAnsi"/>
        </w:rPr>
        <w:t>w przypadku gdy, w postępowaniu złożona została tylko jedna oferta możliwe jest zawarcie umowy przed upływem w</w:t>
      </w:r>
      <w:r w:rsidR="00711DCF">
        <w:rPr>
          <w:rFonts w:cstheme="minorHAnsi"/>
        </w:rPr>
        <w:t>/w</w:t>
      </w:r>
      <w:r>
        <w:rPr>
          <w:rFonts w:cstheme="minorHAnsi"/>
        </w:rPr>
        <w:t xml:space="preserve"> terminów.</w:t>
      </w:r>
    </w:p>
    <w:p w14:paraId="65B13E92" w14:textId="77777777" w:rsidR="00343BF6" w:rsidRDefault="00F97432">
      <w:pPr>
        <w:pStyle w:val="Akapitzlist"/>
        <w:numPr>
          <w:ilvl w:val="0"/>
          <w:numId w:val="17"/>
        </w:numPr>
        <w:spacing w:after="0" w:line="240" w:lineRule="auto"/>
        <w:ind w:left="284" w:hanging="284"/>
        <w:jc w:val="both"/>
        <w:rPr>
          <w:rFonts w:cstheme="minorHAnsi"/>
          <w:color w:val="C00000"/>
        </w:rPr>
      </w:pPr>
      <w:r>
        <w:rPr>
          <w:rFonts w:cstheme="minorHAnsi"/>
        </w:rPr>
        <w:t>O miejscu i terminie podpisania umowy zamawiający powiadomi wybranego wykonawcę.</w:t>
      </w:r>
    </w:p>
    <w:p w14:paraId="5BBA6717" w14:textId="77777777" w:rsidR="00343BF6" w:rsidRDefault="00F97432">
      <w:pPr>
        <w:pStyle w:val="Akapitzlist"/>
        <w:numPr>
          <w:ilvl w:val="0"/>
          <w:numId w:val="17"/>
        </w:numPr>
        <w:spacing w:after="0" w:line="240" w:lineRule="auto"/>
        <w:ind w:left="284" w:hanging="284"/>
        <w:jc w:val="both"/>
        <w:rPr>
          <w:rFonts w:cstheme="minorHAnsi"/>
          <w:color w:val="C00000"/>
        </w:rPr>
      </w:pPr>
      <w:r>
        <w:rPr>
          <w:rFonts w:cstheme="minorHAnsi"/>
        </w:rPr>
        <w:lastRenderedPageBreak/>
        <w:t xml:space="preserve">W przypadku, gdy okaże się, że wykonawca, którego oferta została wybrana będzie uchylał się od zawarcia umowy zamawiający może wybrać ofertę najkorzystniejszą spośród pozostałych ofert, bez przeprowadzania ich ponownej oceny chyba, </w:t>
      </w:r>
      <w:r>
        <w:rPr>
          <w:rFonts w:cstheme="minorHAnsi"/>
        </w:rPr>
        <w:br/>
        <w:t>że zachodzi jedna z przesłanek unieważnienia postępowania.</w:t>
      </w:r>
    </w:p>
    <w:p w14:paraId="1911C775"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5A1D8EC5"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Pouczenie o środkach ochrony prawnej przysługujących Wykonawcy</w:t>
      </w:r>
    </w:p>
    <w:p w14:paraId="3AFB0F68"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4C8ADB94" w14:textId="77777777" w:rsidR="00343BF6" w:rsidRDefault="00F97432">
      <w:pPr>
        <w:pStyle w:val="Akapitzlist"/>
        <w:numPr>
          <w:ilvl w:val="0"/>
          <w:numId w:val="20"/>
        </w:numPr>
        <w:shd w:val="clear" w:color="auto" w:fill="FFFFFF"/>
        <w:spacing w:after="0" w:line="240" w:lineRule="auto"/>
        <w:ind w:left="284" w:hanging="284"/>
        <w:jc w:val="both"/>
        <w:rPr>
          <w:rFonts w:eastAsia="Times New Roman" w:cstheme="minorHAnsi"/>
          <w:b/>
          <w:bCs/>
          <w:lang w:eastAsia="pl-PL"/>
        </w:rPr>
      </w:pPr>
      <w:r>
        <w:rPr>
          <w:rFonts w:cstheme="minorHAnsi"/>
        </w:rPr>
        <w:t xml:space="preserve">Środki ochrony prawnej (Odwołanie, Skarga do Sądu) w niniejszym postępowaniu przysługują wykonawcom, a także innym podmiotom, jeżeli mają lub miały interes </w:t>
      </w:r>
      <w:r>
        <w:rPr>
          <w:rFonts w:cstheme="minorHAnsi"/>
        </w:rPr>
        <w:br/>
        <w:t xml:space="preserve">w uzyskaniu niniejszego zamówienia lub poniosły lub mogą ponieść szkodę </w:t>
      </w:r>
      <w:r>
        <w:rPr>
          <w:rFonts w:cstheme="minorHAnsi"/>
        </w:rPr>
        <w:br/>
        <w:t>w wyniku naruszenia przez zamawiającego przepisów ustawy Prawo zamówień publicznych.</w:t>
      </w:r>
    </w:p>
    <w:p w14:paraId="06168B98" w14:textId="77777777" w:rsidR="00343BF6" w:rsidRDefault="00F97432">
      <w:pPr>
        <w:pStyle w:val="Akapitzlist"/>
        <w:numPr>
          <w:ilvl w:val="0"/>
          <w:numId w:val="20"/>
        </w:numPr>
        <w:spacing w:after="0" w:line="240" w:lineRule="auto"/>
        <w:ind w:left="284" w:hanging="284"/>
        <w:jc w:val="both"/>
        <w:rPr>
          <w:rFonts w:cstheme="minorHAnsi"/>
          <w:b/>
        </w:rPr>
      </w:pPr>
      <w:r>
        <w:rPr>
          <w:rFonts w:cstheme="minorHAnsi"/>
        </w:rPr>
        <w:t>Wobec ogłoszenia o zamówieniu oraz dokumentów zamówienia środki ochrony prawnej przysługują również organizacjom wpisanym na listę organizacji uprawnionych do wnoszenia środków ochrony prawnej prowadzoną przez Prezesa Urzędu Zamówień Publicznych.</w:t>
      </w:r>
    </w:p>
    <w:p w14:paraId="29F5FCFE" w14:textId="77777777" w:rsidR="00343BF6" w:rsidRDefault="00F97432">
      <w:pPr>
        <w:pStyle w:val="Akapitzlist"/>
        <w:numPr>
          <w:ilvl w:val="0"/>
          <w:numId w:val="20"/>
        </w:numPr>
        <w:spacing w:after="0" w:line="240" w:lineRule="auto"/>
        <w:ind w:left="284" w:hanging="284"/>
        <w:jc w:val="both"/>
        <w:rPr>
          <w:rFonts w:cstheme="minorHAnsi"/>
          <w:b/>
        </w:rPr>
      </w:pPr>
      <w:r>
        <w:rPr>
          <w:rFonts w:cstheme="minorHAnsi"/>
        </w:rPr>
        <w:t>Odwołanie przysługuje od:</w:t>
      </w:r>
    </w:p>
    <w:p w14:paraId="5CF76DA5" w14:textId="77777777" w:rsidR="00343BF6" w:rsidRDefault="00F97432">
      <w:pPr>
        <w:pStyle w:val="Akapitzlist"/>
        <w:numPr>
          <w:ilvl w:val="3"/>
          <w:numId w:val="7"/>
        </w:numPr>
        <w:spacing w:after="0" w:line="240" w:lineRule="auto"/>
        <w:ind w:left="284" w:hanging="284"/>
        <w:jc w:val="both"/>
        <w:rPr>
          <w:rFonts w:cstheme="minorHAnsi"/>
          <w:b/>
        </w:rPr>
      </w:pPr>
      <w:r>
        <w:rPr>
          <w:rFonts w:cstheme="minorHAnsi"/>
        </w:rPr>
        <w:t xml:space="preserve">niezgodnej z przepisami ustawy czynności zamawiającego, podjętej </w:t>
      </w:r>
      <w:r>
        <w:rPr>
          <w:rFonts w:cstheme="minorHAnsi"/>
        </w:rPr>
        <w:br/>
        <w:t xml:space="preserve">w postępowaniu o udzielenie zamówienia, w tym na projektowane postanowienie umowy; </w:t>
      </w:r>
    </w:p>
    <w:p w14:paraId="1B3636D3" w14:textId="77777777" w:rsidR="00343BF6" w:rsidRDefault="00F97432">
      <w:pPr>
        <w:pStyle w:val="Akapitzlist"/>
        <w:numPr>
          <w:ilvl w:val="3"/>
          <w:numId w:val="7"/>
        </w:numPr>
        <w:spacing w:after="0" w:line="240" w:lineRule="auto"/>
        <w:ind w:left="284" w:hanging="284"/>
        <w:jc w:val="both"/>
        <w:rPr>
          <w:rFonts w:cstheme="minorHAnsi"/>
          <w:b/>
        </w:rPr>
      </w:pPr>
      <w:r>
        <w:rPr>
          <w:rFonts w:cstheme="minorHAnsi"/>
        </w:rPr>
        <w:t xml:space="preserve">zaniechanie czynności w postępowaniu o udzielenie zamówienia do której zamawiający był obowiązany na podstawie ustawy; </w:t>
      </w:r>
    </w:p>
    <w:p w14:paraId="09E1F501" w14:textId="77777777" w:rsidR="00343BF6" w:rsidRDefault="00F97432">
      <w:pPr>
        <w:pStyle w:val="Akapitzlist"/>
        <w:numPr>
          <w:ilvl w:val="3"/>
          <w:numId w:val="7"/>
        </w:numPr>
        <w:spacing w:after="0" w:line="240" w:lineRule="auto"/>
        <w:ind w:left="284" w:hanging="284"/>
        <w:jc w:val="both"/>
        <w:rPr>
          <w:rFonts w:cstheme="minorHAnsi"/>
          <w:b/>
        </w:rPr>
      </w:pPr>
      <w:r>
        <w:rPr>
          <w:rFonts w:cstheme="minorHAnsi"/>
        </w:rPr>
        <w:t xml:space="preserve">zaniechanie przeprowadzenia postępowania o udzielenie zamówienia mimo, </w:t>
      </w:r>
      <w:r>
        <w:rPr>
          <w:rFonts w:cstheme="minorHAnsi"/>
        </w:rPr>
        <w:br/>
        <w:t xml:space="preserve">że zamawiający był do tego obowiązany. </w:t>
      </w:r>
    </w:p>
    <w:p w14:paraId="3C80CB41" w14:textId="77777777" w:rsidR="00343BF6" w:rsidRDefault="00F97432">
      <w:pPr>
        <w:pStyle w:val="Akapitzlist"/>
        <w:numPr>
          <w:ilvl w:val="0"/>
          <w:numId w:val="20"/>
        </w:numPr>
        <w:spacing w:after="0" w:line="240" w:lineRule="auto"/>
        <w:ind w:left="284" w:hanging="284"/>
        <w:jc w:val="both"/>
        <w:rPr>
          <w:rFonts w:cstheme="minorHAnsi"/>
          <w:b/>
        </w:rPr>
      </w:pPr>
      <w:r>
        <w:rPr>
          <w:rFonts w:cstheme="minorHAnsi"/>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340256AE" w14:textId="77777777" w:rsidR="00343BF6" w:rsidRDefault="00F97432">
      <w:pPr>
        <w:pStyle w:val="Akapitzlist"/>
        <w:numPr>
          <w:ilvl w:val="0"/>
          <w:numId w:val="20"/>
        </w:numPr>
        <w:spacing w:after="0" w:line="240" w:lineRule="auto"/>
        <w:ind w:left="284" w:hanging="284"/>
        <w:jc w:val="both"/>
        <w:rPr>
          <w:rFonts w:cstheme="minorHAnsi"/>
          <w:b/>
        </w:rPr>
      </w:pPr>
      <w:r>
        <w:rPr>
          <w:rFonts w:cstheme="minorHAnsi"/>
        </w:rPr>
        <w:t>Odwołanie wnosi się do Prezesa Krajowej Izby Odwoławczej. Kopię odwołania Odwołujący przekazuje zamawiającemu przed upływem terminu do wniesienia odwołania w taki sposób, aby mógł on zapoznać się z jego treścią przed upływem tego terminu.</w:t>
      </w:r>
    </w:p>
    <w:p w14:paraId="58C4116C" w14:textId="77777777" w:rsidR="00343BF6" w:rsidRDefault="00F97432">
      <w:pPr>
        <w:pStyle w:val="Akapitzlist"/>
        <w:numPr>
          <w:ilvl w:val="0"/>
          <w:numId w:val="20"/>
        </w:numPr>
        <w:spacing w:after="0" w:line="240" w:lineRule="auto"/>
        <w:ind w:left="284" w:hanging="284"/>
        <w:jc w:val="both"/>
        <w:rPr>
          <w:rFonts w:cstheme="minorHAnsi"/>
          <w:b/>
        </w:rPr>
      </w:pPr>
      <w:r>
        <w:rPr>
          <w:rFonts w:cstheme="minorHAnsi"/>
        </w:rPr>
        <w:t>Odwołanie wnosi się w terminie:</w:t>
      </w:r>
    </w:p>
    <w:p w14:paraId="74DD4F9F" w14:textId="77777777" w:rsidR="00343BF6" w:rsidRDefault="00F97432">
      <w:pPr>
        <w:pStyle w:val="Akapitzlist"/>
        <w:numPr>
          <w:ilvl w:val="0"/>
          <w:numId w:val="21"/>
        </w:numPr>
        <w:spacing w:after="0" w:line="240" w:lineRule="auto"/>
        <w:ind w:left="284" w:hanging="284"/>
        <w:jc w:val="both"/>
        <w:rPr>
          <w:rFonts w:cstheme="minorHAnsi"/>
          <w:b/>
        </w:rPr>
      </w:pPr>
      <w:r>
        <w:rPr>
          <w:rFonts w:cstheme="minorHAnsi"/>
        </w:rPr>
        <w:t>5 dni od dnia przesłania informacji o czynności zamawiającego stanowiącej podstawę jego wniesienia, jeżeli zostało ono przesłane przy użyciu środków komunikacji elektronicznej, lub</w:t>
      </w:r>
    </w:p>
    <w:p w14:paraId="69447C79" w14:textId="77777777" w:rsidR="00343BF6" w:rsidRDefault="00F97432">
      <w:pPr>
        <w:pStyle w:val="Akapitzlist"/>
        <w:numPr>
          <w:ilvl w:val="0"/>
          <w:numId w:val="21"/>
        </w:numPr>
        <w:spacing w:after="0" w:line="240" w:lineRule="auto"/>
        <w:ind w:left="284" w:hanging="284"/>
        <w:jc w:val="both"/>
        <w:rPr>
          <w:rFonts w:cstheme="minorHAnsi"/>
          <w:b/>
        </w:rPr>
      </w:pPr>
      <w:r>
        <w:rPr>
          <w:rFonts w:cstheme="minorHAnsi"/>
        </w:rPr>
        <w:t xml:space="preserve">10 dni od dnia przesłania informacji o czynności zamawiającego stanowiącej podstawę jego wniesienia, jeżeli zostało ono przesłane w inny sposób niż określono w </w:t>
      </w:r>
      <w:proofErr w:type="spellStart"/>
      <w:r>
        <w:rPr>
          <w:rFonts w:cstheme="minorHAnsi"/>
        </w:rPr>
        <w:t>ppkt</w:t>
      </w:r>
      <w:proofErr w:type="spellEnd"/>
      <w:r>
        <w:rPr>
          <w:rFonts w:cstheme="minorHAnsi"/>
        </w:rPr>
        <w:t>. 1).</w:t>
      </w:r>
    </w:p>
    <w:p w14:paraId="03681596" w14:textId="77777777" w:rsidR="00343BF6" w:rsidRDefault="00F97432">
      <w:pPr>
        <w:pStyle w:val="Akapitzlist"/>
        <w:numPr>
          <w:ilvl w:val="0"/>
          <w:numId w:val="20"/>
        </w:numPr>
        <w:spacing w:after="0" w:line="240" w:lineRule="auto"/>
        <w:ind w:left="284" w:hanging="284"/>
        <w:rPr>
          <w:rFonts w:cstheme="minorHAnsi"/>
          <w:b/>
        </w:rPr>
      </w:pPr>
      <w:r>
        <w:rPr>
          <w:rFonts w:cstheme="minorHAnsi"/>
        </w:rPr>
        <w:t>Odwołanie wobec treści ogłoszenia o zamówieniu lub wobec treści dokumentów zamówienia  wnosi się w terminie 5 dni od dnia zamieszczenia ogłoszenia w Biuletynie Zamówień Publicznych lub specyfikacji warunków zamówienia na stronie internetowej zamawiającego i platformie zakupowej</w:t>
      </w:r>
      <w:r>
        <w:rPr>
          <w:rFonts w:cstheme="minorHAnsi"/>
          <w:color w:val="FF0000"/>
        </w:rPr>
        <w:t xml:space="preserve">  </w:t>
      </w:r>
      <w:r>
        <w:rPr>
          <w:rFonts w:cstheme="minorHAnsi"/>
        </w:rPr>
        <w:t>Odwołanie wobec czynności innych niż określone w pkt. 6, 7 wnosi się w terminie  5 dni od dnia, w którym powzięto lub przy zachowaniu należytej staranności można było powziąć wiadomość o okolicznościach stanowiących podstawę jego wniesienia.</w:t>
      </w:r>
    </w:p>
    <w:p w14:paraId="4B10D6FC" w14:textId="77777777" w:rsidR="00343BF6" w:rsidRDefault="00F97432">
      <w:pPr>
        <w:pStyle w:val="Akapitzlist"/>
        <w:numPr>
          <w:ilvl w:val="0"/>
          <w:numId w:val="20"/>
        </w:numPr>
        <w:spacing w:after="0" w:line="240" w:lineRule="auto"/>
        <w:ind w:left="284" w:hanging="284"/>
        <w:jc w:val="both"/>
        <w:rPr>
          <w:rFonts w:cstheme="minorHAnsi"/>
          <w:b/>
        </w:rPr>
      </w:pPr>
      <w:r>
        <w:rPr>
          <w:rFonts w:cstheme="minorHAnsi"/>
        </w:rPr>
        <w:t>Jeżeli zamawiający mimo takiego obowiązku nie przesłał wykonawcy zawiadomienia o wyborze oferty najkorzystniejszej odwołanie wnosi się nie później niż w terminie:</w:t>
      </w:r>
    </w:p>
    <w:p w14:paraId="601463ED" w14:textId="77777777" w:rsidR="00343BF6" w:rsidRDefault="00F97432">
      <w:pPr>
        <w:pStyle w:val="Akapitzlist"/>
        <w:numPr>
          <w:ilvl w:val="0"/>
          <w:numId w:val="22"/>
        </w:numPr>
        <w:spacing w:after="0" w:line="240" w:lineRule="auto"/>
        <w:ind w:left="284" w:hanging="284"/>
        <w:jc w:val="both"/>
        <w:rPr>
          <w:rFonts w:cstheme="minorHAnsi"/>
          <w:b/>
        </w:rPr>
      </w:pPr>
      <w:r>
        <w:rPr>
          <w:rFonts w:cstheme="minorHAnsi"/>
        </w:rPr>
        <w:t xml:space="preserve">15 dni od dnia zamieszczenia w Biuletynie Zamówień Publicznych ogłoszenia </w:t>
      </w:r>
      <w:r>
        <w:rPr>
          <w:rFonts w:cstheme="minorHAnsi"/>
        </w:rPr>
        <w:br/>
        <w:t>o udzieleniu zamówienia.</w:t>
      </w:r>
    </w:p>
    <w:p w14:paraId="094A67E6" w14:textId="77777777" w:rsidR="00343BF6" w:rsidRDefault="00F97432">
      <w:pPr>
        <w:pStyle w:val="Akapitzlist"/>
        <w:numPr>
          <w:ilvl w:val="0"/>
          <w:numId w:val="22"/>
        </w:numPr>
        <w:spacing w:after="0" w:line="240" w:lineRule="auto"/>
        <w:ind w:left="284" w:hanging="284"/>
        <w:jc w:val="both"/>
        <w:rPr>
          <w:rFonts w:cstheme="minorHAnsi"/>
          <w:b/>
        </w:rPr>
      </w:pPr>
      <w:r>
        <w:rPr>
          <w:rFonts w:cstheme="minorHAnsi"/>
        </w:rPr>
        <w:t>1 miesiąca od dnia zawarcia umowy, jeżeli zamawiający nie zamieścił w Biuletynie Zamówień Publicznych ogłoszenia o udzieleniu zamówienia.</w:t>
      </w:r>
    </w:p>
    <w:p w14:paraId="06808C25" w14:textId="77777777" w:rsidR="00343BF6" w:rsidRDefault="00F97432">
      <w:pPr>
        <w:pStyle w:val="Akapitzlist"/>
        <w:numPr>
          <w:ilvl w:val="0"/>
          <w:numId w:val="20"/>
        </w:numPr>
        <w:shd w:val="clear" w:color="auto" w:fill="FFFFFF"/>
        <w:spacing w:after="0" w:line="240" w:lineRule="auto"/>
        <w:ind w:left="284" w:hanging="284"/>
        <w:jc w:val="both"/>
        <w:rPr>
          <w:rFonts w:eastAsia="Times New Roman" w:cstheme="minorHAnsi"/>
          <w:b/>
          <w:bCs/>
          <w:lang w:eastAsia="pl-PL"/>
        </w:rPr>
      </w:pPr>
      <w:r>
        <w:rPr>
          <w:rFonts w:cstheme="minorHAnsi"/>
        </w:rPr>
        <w:t xml:space="preserve">Odwołanie wnosi się do Prezesa Krajowej Izby Odwoławczej w formie pisemnej </w:t>
      </w:r>
      <w:r>
        <w:rPr>
          <w:rFonts w:cstheme="minorHAnsi"/>
        </w:rPr>
        <w:br/>
        <w:t xml:space="preserve">albo w formie elektronicznej albo w postaci elektronicznej, z tym że odwołanie </w:t>
      </w:r>
      <w:r>
        <w:rPr>
          <w:rFonts w:cstheme="minorHAnsi"/>
        </w:rPr>
        <w:br/>
        <w:t xml:space="preserve">i przystąpienie do postępowania odwoławczego, wniesione w postaci elektronicznej, wymagają opatrzenia podpisem zaufanym. Pisma w formie pisemnej wnosi się </w:t>
      </w:r>
      <w:r>
        <w:rPr>
          <w:rFonts w:cstheme="minorHAnsi"/>
        </w:rPr>
        <w:br/>
        <w:t xml:space="preserve">za pośrednictwem operatora pocztowego, w rozumieniu ustawy z Prawo pocztowe, osobiście, za pośrednictwem posłańca, a pisma w postaci elektronicznej wnosi się przy użyciu środków komunikacji elektronicznej. </w:t>
      </w:r>
    </w:p>
    <w:p w14:paraId="0C8D13A7" w14:textId="77777777" w:rsidR="00343BF6" w:rsidRDefault="00F97432">
      <w:pPr>
        <w:pStyle w:val="Akapitzlist"/>
        <w:numPr>
          <w:ilvl w:val="0"/>
          <w:numId w:val="20"/>
        </w:numPr>
        <w:shd w:val="clear" w:color="auto" w:fill="FFFFFF"/>
        <w:spacing w:after="0" w:line="240" w:lineRule="auto"/>
        <w:ind w:left="284" w:hanging="284"/>
        <w:jc w:val="both"/>
        <w:rPr>
          <w:rFonts w:eastAsia="Times New Roman" w:cstheme="minorHAnsi"/>
          <w:b/>
          <w:bCs/>
          <w:lang w:eastAsia="pl-PL"/>
        </w:rPr>
      </w:pPr>
      <w:r>
        <w:rPr>
          <w:rFonts w:cstheme="minorHAnsi"/>
        </w:rPr>
        <w:t>Pozostałe informacje dotyczące środków ochrony prawnej znajdują się w Dziale IX Prawa zamówień publicznych "Środki ochrony prawnej", art. od 505 do 590.</w:t>
      </w:r>
      <w:r>
        <w:rPr>
          <w:rFonts w:cstheme="minorHAnsi"/>
        </w:rPr>
        <w:br/>
      </w:r>
    </w:p>
    <w:p w14:paraId="1B37A797"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lastRenderedPageBreak/>
        <w:t>Podstawy wykluczenia, o których mowa w </w:t>
      </w:r>
      <w:hyperlink r:id="rId34">
        <w:r>
          <w:rPr>
            <w:rFonts w:eastAsia="Times New Roman" w:cstheme="minorHAnsi"/>
            <w:b/>
            <w:bCs/>
            <w:highlight w:val="lightGray"/>
            <w:lang w:eastAsia="pl-PL"/>
          </w:rPr>
          <w:t>art. 109 ust. 1</w:t>
        </w:r>
      </w:hyperlink>
      <w:r>
        <w:rPr>
          <w:rFonts w:eastAsia="Times New Roman" w:cstheme="minorHAnsi"/>
          <w:b/>
          <w:bCs/>
          <w:highlight w:val="lightGray"/>
          <w:lang w:eastAsia="pl-PL"/>
        </w:rPr>
        <w:t xml:space="preserve">, jeżeli zamawiający </w:t>
      </w:r>
      <w:r>
        <w:rPr>
          <w:rFonts w:eastAsia="Times New Roman" w:cstheme="minorHAnsi"/>
          <w:b/>
          <w:bCs/>
          <w:highlight w:val="lightGray"/>
          <w:lang w:eastAsia="pl-PL"/>
        </w:rPr>
        <w:br/>
        <w:t>je przewiduje</w:t>
      </w:r>
    </w:p>
    <w:p w14:paraId="41250EFE"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45BCF686" w14:textId="77777777" w:rsidR="00343BF6" w:rsidRDefault="00F97432">
      <w:pPr>
        <w:spacing w:after="0" w:line="240" w:lineRule="auto"/>
        <w:ind w:left="284" w:hanging="284"/>
        <w:jc w:val="both"/>
        <w:rPr>
          <w:rFonts w:cstheme="minorHAnsi"/>
        </w:rPr>
      </w:pPr>
      <w:r>
        <w:rPr>
          <w:rFonts w:cstheme="minorHAnsi"/>
        </w:rPr>
        <w:t xml:space="preserve">Zamawiający nie przewiduje wykluczenia wykonawcy z udziału w postępowaniu na podstawie art. 109 ust. 1 ustawy </w:t>
      </w:r>
      <w:proofErr w:type="spellStart"/>
      <w:r>
        <w:rPr>
          <w:rFonts w:cstheme="minorHAnsi"/>
        </w:rPr>
        <w:t>Pzp</w:t>
      </w:r>
      <w:proofErr w:type="spellEnd"/>
      <w:r>
        <w:rPr>
          <w:rFonts w:cstheme="minorHAnsi"/>
        </w:rPr>
        <w:t xml:space="preserve">. </w:t>
      </w:r>
    </w:p>
    <w:p w14:paraId="7D4A3AC2"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23BD1AA4"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 xml:space="preserve">Informacja o warunkach udziału w postępowaniu, jeżeli zamawiający </w:t>
      </w:r>
      <w:r>
        <w:rPr>
          <w:rFonts w:eastAsia="Times New Roman" w:cstheme="minorHAnsi"/>
          <w:b/>
          <w:bCs/>
          <w:highlight w:val="lightGray"/>
          <w:lang w:eastAsia="pl-PL"/>
        </w:rPr>
        <w:br/>
        <w:t>je przewiduje</w:t>
      </w:r>
    </w:p>
    <w:p w14:paraId="28B3CA4A" w14:textId="77777777" w:rsidR="00343BF6" w:rsidRDefault="00343BF6">
      <w:pPr>
        <w:spacing w:after="0" w:line="240" w:lineRule="auto"/>
        <w:ind w:left="284" w:hanging="284"/>
        <w:rPr>
          <w:rFonts w:eastAsia="Times New Roman" w:cstheme="minorHAnsi"/>
          <w:b/>
          <w:bCs/>
          <w:lang w:eastAsia="pl-PL"/>
        </w:rPr>
      </w:pPr>
    </w:p>
    <w:p w14:paraId="14644204" w14:textId="77777777" w:rsidR="00343BF6" w:rsidRDefault="00F97432">
      <w:pPr>
        <w:pStyle w:val="Akapitzlist"/>
        <w:numPr>
          <w:ilvl w:val="0"/>
          <w:numId w:val="33"/>
        </w:numPr>
        <w:spacing w:after="0" w:line="240" w:lineRule="auto"/>
        <w:ind w:left="284" w:hanging="284"/>
        <w:jc w:val="both"/>
        <w:rPr>
          <w:rFonts w:cstheme="minorHAnsi"/>
        </w:rPr>
      </w:pPr>
      <w:r>
        <w:rPr>
          <w:rFonts w:cstheme="minorHAnsi"/>
        </w:rPr>
        <w:t xml:space="preserve">O udzielenie niniejszego zamówienia mogą ubiegać się wykonawcy, którzy: </w:t>
      </w:r>
    </w:p>
    <w:p w14:paraId="654551B7" w14:textId="77777777" w:rsidR="00343BF6" w:rsidRDefault="00F97432">
      <w:pPr>
        <w:pStyle w:val="Akapitzlist"/>
        <w:numPr>
          <w:ilvl w:val="1"/>
          <w:numId w:val="33"/>
        </w:numPr>
        <w:spacing w:after="0" w:line="240" w:lineRule="auto"/>
        <w:ind w:left="284" w:hanging="284"/>
        <w:jc w:val="both"/>
        <w:rPr>
          <w:rFonts w:cstheme="minorHAnsi"/>
        </w:rPr>
      </w:pPr>
      <w:r>
        <w:rPr>
          <w:rFonts w:cstheme="minorHAnsi"/>
        </w:rPr>
        <w:t>nie podlegają wykluczeniu,</w:t>
      </w:r>
    </w:p>
    <w:p w14:paraId="2F5CD783" w14:textId="77777777" w:rsidR="00343BF6" w:rsidRDefault="00F97432">
      <w:pPr>
        <w:pStyle w:val="Akapitzlist"/>
        <w:numPr>
          <w:ilvl w:val="1"/>
          <w:numId w:val="33"/>
        </w:numPr>
        <w:spacing w:after="0" w:line="240" w:lineRule="auto"/>
        <w:ind w:left="284" w:hanging="284"/>
        <w:jc w:val="both"/>
        <w:rPr>
          <w:rFonts w:cstheme="minorHAnsi"/>
        </w:rPr>
      </w:pPr>
      <w:r>
        <w:rPr>
          <w:rFonts w:cstheme="minorHAnsi"/>
        </w:rPr>
        <w:t>spełniają warunki udziału w postępowaniu, określone w ogłoszeniu o zamówieniu oraz niniejszej specyfikacji warunków zamówienia.</w:t>
      </w:r>
    </w:p>
    <w:p w14:paraId="17C48400" w14:textId="77777777" w:rsidR="00343BF6" w:rsidRDefault="00F97432">
      <w:pPr>
        <w:pStyle w:val="Akapitzlist"/>
        <w:numPr>
          <w:ilvl w:val="0"/>
          <w:numId w:val="33"/>
        </w:numPr>
        <w:spacing w:after="0" w:line="240" w:lineRule="auto"/>
        <w:ind w:left="284" w:hanging="284"/>
        <w:jc w:val="both"/>
        <w:rPr>
          <w:rFonts w:cstheme="minorHAnsi"/>
        </w:rPr>
      </w:pPr>
      <w:r>
        <w:rPr>
          <w:rFonts w:cstheme="minorHAnsi"/>
        </w:rPr>
        <w:t xml:space="preserve">Warunki udziału w postępowaniu dotyczą: </w:t>
      </w:r>
    </w:p>
    <w:p w14:paraId="6908AB72" w14:textId="77777777" w:rsidR="00343BF6" w:rsidRDefault="00F97432">
      <w:pPr>
        <w:pStyle w:val="Akapitzlist"/>
        <w:numPr>
          <w:ilvl w:val="1"/>
          <w:numId w:val="33"/>
        </w:numPr>
        <w:spacing w:after="0" w:line="240" w:lineRule="auto"/>
        <w:ind w:left="284" w:hanging="284"/>
        <w:jc w:val="both"/>
        <w:rPr>
          <w:rFonts w:cstheme="minorHAnsi"/>
        </w:rPr>
      </w:pPr>
      <w:r>
        <w:rPr>
          <w:rFonts w:cstheme="minorHAnsi"/>
        </w:rPr>
        <w:t xml:space="preserve">zdolności do występowania w obrocie gospodarczym – zamawiający wymaga, </w:t>
      </w:r>
      <w:r>
        <w:rPr>
          <w:rFonts w:cstheme="minorHAnsi"/>
        </w:rPr>
        <w:br/>
        <w:t xml:space="preserve">aby wykonawcy ubiegający się o udzielenie niniejszego zamówienia byli wpisani do jednego z rejestrów zawodowych lub handlowych prowadzonych w kraju, </w:t>
      </w:r>
      <w:r>
        <w:rPr>
          <w:rFonts w:cstheme="minorHAnsi"/>
        </w:rPr>
        <w:br/>
        <w:t>w którym mają siedzibę lub miejsce zamieszkania.</w:t>
      </w:r>
    </w:p>
    <w:p w14:paraId="0CA61E24" w14:textId="77777777" w:rsidR="00343BF6" w:rsidRDefault="00F97432">
      <w:pPr>
        <w:pStyle w:val="Akapitzlist"/>
        <w:numPr>
          <w:ilvl w:val="1"/>
          <w:numId w:val="33"/>
        </w:numPr>
        <w:spacing w:after="0" w:line="240" w:lineRule="auto"/>
        <w:ind w:left="284" w:hanging="284"/>
        <w:jc w:val="both"/>
        <w:rPr>
          <w:rFonts w:cstheme="minorHAnsi"/>
        </w:rPr>
      </w:pPr>
      <w:r>
        <w:rPr>
          <w:rFonts w:cstheme="minorHAnsi"/>
        </w:rPr>
        <w:t xml:space="preserve">uprawnień do prowadzenia określonej działalności gospodarczej lub zawodowej – </w:t>
      </w:r>
    </w:p>
    <w:p w14:paraId="5BDF09DE" w14:textId="2690A5A6" w:rsidR="00212C16" w:rsidRPr="00212C16" w:rsidRDefault="00212C16" w:rsidP="00212C16">
      <w:pPr>
        <w:pStyle w:val="Akapitzlist"/>
        <w:spacing w:after="0" w:line="240" w:lineRule="auto"/>
        <w:ind w:left="0" w:right="-142"/>
        <w:jc w:val="both"/>
        <w:rPr>
          <w:b/>
        </w:rPr>
      </w:pPr>
      <w:r w:rsidRPr="00212C16">
        <w:rPr>
          <w:b/>
        </w:rPr>
        <w:t>Zamawiający  wyznacza szczegółowy warun</w:t>
      </w:r>
      <w:r w:rsidR="008424D7">
        <w:rPr>
          <w:b/>
        </w:rPr>
        <w:t>e</w:t>
      </w:r>
      <w:r w:rsidRPr="00212C16">
        <w:rPr>
          <w:b/>
        </w:rPr>
        <w:t>k w tym zakresie.</w:t>
      </w:r>
      <w:r>
        <w:rPr>
          <w:b/>
        </w:rPr>
        <w:t xml:space="preserve"> </w:t>
      </w:r>
      <w:r w:rsidRPr="00212C16">
        <w:rPr>
          <w:b/>
        </w:rPr>
        <w:t>Wymagane jest, aby Wykonawca posiadał ważny wpis do właściwego rejestru wytwórców lub importerów/ eksporterów produktu leczniczego lub ważny wpis do rejestru hurtowni farmaceutycznych.</w:t>
      </w:r>
    </w:p>
    <w:p w14:paraId="168A6BBC" w14:textId="77777777" w:rsidR="00343BF6" w:rsidRDefault="00F97432">
      <w:pPr>
        <w:pStyle w:val="Akapitzlist"/>
        <w:numPr>
          <w:ilvl w:val="1"/>
          <w:numId w:val="33"/>
        </w:numPr>
        <w:spacing w:after="0" w:line="240" w:lineRule="auto"/>
        <w:ind w:left="284" w:hanging="284"/>
        <w:jc w:val="both"/>
        <w:rPr>
          <w:rFonts w:cstheme="minorHAnsi"/>
        </w:rPr>
      </w:pPr>
      <w:r>
        <w:rPr>
          <w:rFonts w:cstheme="minorHAnsi"/>
        </w:rPr>
        <w:t xml:space="preserve">sytuacji ekonomicznej lub finansowej – Zamawiający nie wyznacza szczegółowego warunku w tym zakresie. </w:t>
      </w:r>
    </w:p>
    <w:p w14:paraId="5753B5DB" w14:textId="77777777" w:rsidR="00343BF6" w:rsidRDefault="00F97432">
      <w:pPr>
        <w:pStyle w:val="Akapitzlist"/>
        <w:numPr>
          <w:ilvl w:val="1"/>
          <w:numId w:val="33"/>
        </w:numPr>
        <w:spacing w:after="0" w:line="240" w:lineRule="auto"/>
        <w:ind w:left="284" w:hanging="284"/>
        <w:jc w:val="both"/>
        <w:rPr>
          <w:rFonts w:cstheme="minorHAnsi"/>
        </w:rPr>
      </w:pPr>
      <w:r>
        <w:rPr>
          <w:rFonts w:cstheme="minorHAnsi"/>
        </w:rPr>
        <w:t>zdolności technicznej lub zawodowej – Zamawiający nie wyznacza szczegółowego warunku w tym zakresie.</w:t>
      </w:r>
    </w:p>
    <w:p w14:paraId="417472FE" w14:textId="77777777" w:rsidR="00343BF6" w:rsidRDefault="00F97432">
      <w:pPr>
        <w:pStyle w:val="Akapitzlist"/>
        <w:numPr>
          <w:ilvl w:val="0"/>
          <w:numId w:val="33"/>
        </w:numPr>
        <w:spacing w:after="0" w:line="240" w:lineRule="auto"/>
        <w:ind w:left="284" w:hanging="284"/>
        <w:jc w:val="both"/>
        <w:rPr>
          <w:rFonts w:cstheme="minorHAnsi"/>
        </w:rPr>
      </w:pPr>
      <w:r>
        <w:rPr>
          <w:rFonts w:cstheme="minorHAnsi"/>
        </w:rPr>
        <w:t>Postanowienia dotyczące Podmiotów udostępniających zasoby:</w:t>
      </w:r>
    </w:p>
    <w:p w14:paraId="2B6C4B59" w14:textId="77777777" w:rsidR="00343BF6" w:rsidRDefault="00F97432">
      <w:pPr>
        <w:pStyle w:val="Akapitzlist"/>
        <w:numPr>
          <w:ilvl w:val="1"/>
          <w:numId w:val="33"/>
        </w:numPr>
        <w:spacing w:after="0" w:line="240" w:lineRule="auto"/>
        <w:ind w:left="284" w:hanging="284"/>
        <w:jc w:val="both"/>
        <w:rPr>
          <w:rFonts w:cstheme="minorHAnsi"/>
        </w:rPr>
      </w:pPr>
      <w:r>
        <w:rPr>
          <w:rFonts w:cstheme="minorHAnsi"/>
        </w:rPr>
        <w:t xml:space="preserve">Wykonawca może w celu potwierdzenia spełniania warunków udziału </w:t>
      </w:r>
      <w:r>
        <w:rPr>
          <w:rFonts w:cstheme="minorHAnsi"/>
        </w:rPr>
        <w:br/>
        <w:t xml:space="preserve">w postępowaniu w stosownych sytuacjach oraz w odniesieniu do niniejszego zamówienia polegać na zdolnościach technicznych lub zawodowych lub sytuacji finansowej lub ekonomicznej innych podmiotów udostępniających zasoby, niezależnie od charakteru prawnego łączących go z nim stosunków prawnych (Podmioty udostępniające zasoby). </w:t>
      </w:r>
    </w:p>
    <w:p w14:paraId="74935D56" w14:textId="77777777" w:rsidR="00343BF6" w:rsidRDefault="00F97432">
      <w:pPr>
        <w:pStyle w:val="Akapitzlist"/>
        <w:numPr>
          <w:ilvl w:val="1"/>
          <w:numId w:val="33"/>
        </w:numPr>
        <w:spacing w:after="0" w:line="240" w:lineRule="auto"/>
        <w:ind w:left="284" w:hanging="284"/>
        <w:jc w:val="both"/>
        <w:rPr>
          <w:rFonts w:cstheme="minorHAnsi"/>
        </w:rPr>
      </w:pPr>
      <w:r>
        <w:rPr>
          <w:rFonts w:cstheme="minorHAnsi"/>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54709B6F" w14:textId="77777777" w:rsidR="00343BF6" w:rsidRDefault="00F97432">
      <w:pPr>
        <w:pStyle w:val="Akapitzlist"/>
        <w:numPr>
          <w:ilvl w:val="1"/>
          <w:numId w:val="33"/>
        </w:numPr>
        <w:spacing w:after="0" w:line="240" w:lineRule="auto"/>
        <w:ind w:left="284" w:hanging="284"/>
        <w:jc w:val="both"/>
        <w:rPr>
          <w:rFonts w:cstheme="minorHAnsi"/>
        </w:rPr>
      </w:pPr>
      <w:r>
        <w:rPr>
          <w:rFonts w:cstheme="minorHAnsi"/>
        </w:rPr>
        <w:t xml:space="preserve">Wykonawca, który polega na zdolnościach lub sytuacji podmiotów udostępniających zasoby, składa, wraz z ofertą, zobowiązanie podmiotu udostępniającego zasoby do oddania mu do dyspozycji niezbędnych zasobów na potrzeby realizacji niniejszego zamówienia lub inny podmiotowy środek dowodowy potwierdzający, że wykonawca realizując zamówienie, będzie dysponował niezbędnymi zasobami tego podmiotów. </w:t>
      </w:r>
    </w:p>
    <w:p w14:paraId="7F07E070" w14:textId="77777777" w:rsidR="00343BF6" w:rsidRDefault="00F97432">
      <w:pPr>
        <w:pStyle w:val="Akapitzlist"/>
        <w:numPr>
          <w:ilvl w:val="1"/>
          <w:numId w:val="33"/>
        </w:numPr>
        <w:spacing w:after="0" w:line="240" w:lineRule="auto"/>
        <w:ind w:left="284" w:hanging="284"/>
        <w:jc w:val="both"/>
        <w:rPr>
          <w:rFonts w:cstheme="minorHAnsi"/>
        </w:rPr>
      </w:pPr>
      <w:r>
        <w:rPr>
          <w:rFonts w:cstheme="minorHAnsi"/>
        </w:rPr>
        <w:t xml:space="preserve">Zobowiązanie podmiotu udostępniającego zasoby potwierdza, że stosunek łączący wykonawcę z tym podmiotem / podmiotami udostępniającymi zasoby gwarantuje rzeczywisty dostęp do tych zasobów oraz określa w szczególności: </w:t>
      </w:r>
    </w:p>
    <w:p w14:paraId="6C3A3733" w14:textId="77777777" w:rsidR="00343BF6" w:rsidRDefault="00F97432">
      <w:pPr>
        <w:pStyle w:val="Akapitzlist"/>
        <w:numPr>
          <w:ilvl w:val="0"/>
          <w:numId w:val="34"/>
        </w:numPr>
        <w:spacing w:after="0" w:line="240" w:lineRule="auto"/>
        <w:ind w:left="284" w:hanging="284"/>
        <w:jc w:val="both"/>
        <w:rPr>
          <w:rFonts w:cstheme="minorHAnsi"/>
        </w:rPr>
      </w:pPr>
      <w:r>
        <w:rPr>
          <w:rFonts w:cstheme="minorHAnsi"/>
        </w:rPr>
        <w:t xml:space="preserve">zakres dostępnych wykonawcy zasobów podmiotu udostępniającego zasoby; </w:t>
      </w:r>
    </w:p>
    <w:p w14:paraId="10648BF4" w14:textId="77777777" w:rsidR="00343BF6" w:rsidRDefault="00F97432">
      <w:pPr>
        <w:pStyle w:val="Akapitzlist"/>
        <w:numPr>
          <w:ilvl w:val="0"/>
          <w:numId w:val="34"/>
        </w:numPr>
        <w:spacing w:after="0" w:line="240" w:lineRule="auto"/>
        <w:ind w:left="284" w:hanging="284"/>
        <w:jc w:val="both"/>
        <w:rPr>
          <w:rFonts w:cstheme="minorHAnsi"/>
        </w:rPr>
      </w:pPr>
      <w:r>
        <w:rPr>
          <w:rFonts w:cstheme="minorHAnsi"/>
        </w:rPr>
        <w:t xml:space="preserve">sposób i okres udostępnienia wykonawcy i wykorzystania przez niego zasobów podmiotu udostępniającego te zasoby przy wykonywaniu zamówienia; </w:t>
      </w:r>
    </w:p>
    <w:p w14:paraId="7C59BCD2" w14:textId="77777777" w:rsidR="00343BF6" w:rsidRDefault="00F97432">
      <w:pPr>
        <w:pStyle w:val="Akapitzlist"/>
        <w:numPr>
          <w:ilvl w:val="0"/>
          <w:numId w:val="34"/>
        </w:numPr>
        <w:spacing w:after="0" w:line="240" w:lineRule="auto"/>
        <w:ind w:left="284" w:hanging="284"/>
        <w:jc w:val="both"/>
        <w:rPr>
          <w:rFonts w:cstheme="minorHAnsi"/>
        </w:rPr>
      </w:pPr>
      <w:r>
        <w:rPr>
          <w:rFonts w:cstheme="minorHAnsi"/>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19ADB270" w14:textId="77777777" w:rsidR="00343BF6" w:rsidRDefault="00F97432">
      <w:pPr>
        <w:pStyle w:val="Akapitzlist"/>
        <w:numPr>
          <w:ilvl w:val="1"/>
          <w:numId w:val="33"/>
        </w:numPr>
        <w:spacing w:after="0" w:line="240" w:lineRule="auto"/>
        <w:ind w:left="284" w:hanging="284"/>
        <w:jc w:val="both"/>
        <w:rPr>
          <w:rFonts w:cstheme="minorHAnsi"/>
        </w:rPr>
      </w:pPr>
      <w:r>
        <w:rPr>
          <w:rFonts w:cstheme="minorHAnsi"/>
        </w:rPr>
        <w:t xml:space="preserve">Podmiot, który zobowiązał się do udostępnienia zasobów, odpowiada solidarnie </w:t>
      </w:r>
      <w:r>
        <w:rPr>
          <w:rFonts w:cstheme="minorHAnsi"/>
        </w:rPr>
        <w:br/>
        <w:t>z wykonawcą, który polega na jego sytuacji finansowej lub ekonomicznej, za szkodę poniesioną przez zamawiającego powstałą wskutek nieudostępnienia tych zasobów, chyba że za nieudostępnienie zasobów podmiot ten nie ponosi winy.</w:t>
      </w:r>
    </w:p>
    <w:p w14:paraId="37A326C3" w14:textId="77777777" w:rsidR="00343BF6" w:rsidRDefault="00F97432">
      <w:pPr>
        <w:pStyle w:val="Akapitzlist"/>
        <w:numPr>
          <w:ilvl w:val="0"/>
          <w:numId w:val="33"/>
        </w:numPr>
        <w:spacing w:after="0" w:line="240" w:lineRule="auto"/>
        <w:ind w:left="284" w:hanging="284"/>
        <w:jc w:val="both"/>
        <w:rPr>
          <w:rFonts w:cstheme="minorHAnsi"/>
        </w:rPr>
      </w:pPr>
      <w:r>
        <w:rPr>
          <w:rFonts w:cstheme="minorHAnsi"/>
        </w:rPr>
        <w:lastRenderedPageBreak/>
        <w:t xml:space="preserve">Postanowienia dotyczące społecznej i zawodowej integracji osób będących członkami grup społecznie marginalizowanych – Zamawiający nie wyznacza szczegółowych warunków w tym zakresie. </w:t>
      </w:r>
    </w:p>
    <w:p w14:paraId="0912E9E6" w14:textId="77777777" w:rsidR="00343BF6" w:rsidRDefault="00F97432">
      <w:pPr>
        <w:pStyle w:val="Akapitzlist"/>
        <w:numPr>
          <w:ilvl w:val="0"/>
          <w:numId w:val="33"/>
        </w:numPr>
        <w:spacing w:after="0" w:line="240" w:lineRule="auto"/>
        <w:ind w:left="284" w:hanging="284"/>
        <w:jc w:val="both"/>
        <w:rPr>
          <w:rFonts w:cstheme="minorHAnsi"/>
        </w:rPr>
      </w:pPr>
      <w:r>
        <w:rPr>
          <w:rFonts w:cstheme="minorHAnsi"/>
        </w:rPr>
        <w:t xml:space="preserve">Określone przez Zamawiającego warunki udziału w postępowaniu oraz wymagane środki dowodowe mają na celu ocenę zdolności wykonawcy do należytego wykonania niniejszego zamówienia. Wykonawcy, którzy nie wykażą spełnienia warunków udziału w postępowaniu podlegać będą wykluczeniu z udziału w postępowaniu. </w:t>
      </w:r>
    </w:p>
    <w:p w14:paraId="35A3D4FA" w14:textId="77777777" w:rsidR="00343BF6" w:rsidRDefault="00F97432">
      <w:pPr>
        <w:pStyle w:val="Akapitzlist"/>
        <w:numPr>
          <w:ilvl w:val="0"/>
          <w:numId w:val="33"/>
        </w:numPr>
        <w:spacing w:after="0" w:line="240" w:lineRule="auto"/>
        <w:ind w:left="284" w:hanging="284"/>
        <w:jc w:val="both"/>
        <w:rPr>
          <w:rFonts w:cstheme="minorHAnsi"/>
        </w:rPr>
      </w:pPr>
      <w:r>
        <w:rPr>
          <w:rFonts w:cstheme="minorHAnsi"/>
        </w:rPr>
        <w:t xml:space="preserve">W przypadku wykonawców wspólnie ubiegających się o udzielenie zamówienia, zobowiązani są oni wykazać spełnienie warunków udziału w postępowaniu wspólnie. </w:t>
      </w:r>
    </w:p>
    <w:p w14:paraId="692E4C0A" w14:textId="77777777" w:rsidR="00343BF6" w:rsidRDefault="00343BF6" w:rsidP="00B112BE">
      <w:pPr>
        <w:shd w:val="clear" w:color="auto" w:fill="FFFFFF"/>
        <w:spacing w:after="0" w:line="240" w:lineRule="auto"/>
        <w:jc w:val="both"/>
        <w:rPr>
          <w:rFonts w:eastAsia="Times New Roman" w:cstheme="minorHAnsi"/>
          <w:b/>
          <w:bCs/>
          <w:lang w:eastAsia="pl-PL"/>
        </w:rPr>
      </w:pPr>
    </w:p>
    <w:p w14:paraId="302817F1"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Informacja o podmiotowych środkach dowodowych, jeżeli zamawiający będzie wymagał ich złożenia</w:t>
      </w:r>
    </w:p>
    <w:p w14:paraId="0D2B3924"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4E3BE395" w14:textId="77777777" w:rsidR="00343BF6" w:rsidRDefault="00F97432">
      <w:pPr>
        <w:pStyle w:val="Akapitzlist"/>
        <w:numPr>
          <w:ilvl w:val="0"/>
          <w:numId w:val="37"/>
        </w:numPr>
        <w:spacing w:after="0" w:line="240" w:lineRule="auto"/>
        <w:ind w:left="284" w:hanging="284"/>
        <w:jc w:val="both"/>
        <w:rPr>
          <w:rFonts w:cstheme="minorHAnsi"/>
        </w:rPr>
      </w:pPr>
      <w:r>
        <w:rPr>
          <w:rFonts w:cstheme="minorHAnsi"/>
        </w:rPr>
        <w:t>Na ofertę składają się następujące dokumenty i załączniki:</w:t>
      </w:r>
    </w:p>
    <w:p w14:paraId="6A96AC3C" w14:textId="77777777" w:rsidR="00343BF6" w:rsidRDefault="00F97432">
      <w:pPr>
        <w:pStyle w:val="Akapitzlist"/>
        <w:numPr>
          <w:ilvl w:val="1"/>
          <w:numId w:val="33"/>
        </w:numPr>
        <w:spacing w:after="0" w:line="240" w:lineRule="auto"/>
        <w:ind w:left="284" w:hanging="284"/>
        <w:jc w:val="both"/>
        <w:rPr>
          <w:rFonts w:cstheme="minorHAnsi"/>
        </w:rPr>
      </w:pPr>
      <w:r>
        <w:rPr>
          <w:rFonts w:cstheme="minorHAnsi"/>
        </w:rPr>
        <w:t>Formularz ofertowy - wypełniony i podpisany przez wykonawcę</w:t>
      </w:r>
    </w:p>
    <w:p w14:paraId="315A6339" w14:textId="77777777" w:rsidR="00343BF6" w:rsidRDefault="00F97432">
      <w:pPr>
        <w:pStyle w:val="Akapitzlist"/>
        <w:numPr>
          <w:ilvl w:val="1"/>
          <w:numId w:val="33"/>
        </w:numPr>
        <w:spacing w:after="0" w:line="240" w:lineRule="auto"/>
        <w:ind w:left="284" w:hanging="284"/>
        <w:jc w:val="both"/>
        <w:rPr>
          <w:rFonts w:cstheme="minorHAnsi"/>
        </w:rPr>
      </w:pPr>
      <w:r>
        <w:rPr>
          <w:rFonts w:cstheme="minorHAnsi"/>
        </w:rPr>
        <w:t>Formularz cenowy – na oferowaną część - wypełniony i podpisany przez wykonawcę</w:t>
      </w:r>
    </w:p>
    <w:p w14:paraId="739D4AFC" w14:textId="77777777" w:rsidR="00343BF6" w:rsidRDefault="00F97432">
      <w:pPr>
        <w:pStyle w:val="Akapitzlist"/>
        <w:numPr>
          <w:ilvl w:val="1"/>
          <w:numId w:val="33"/>
        </w:numPr>
        <w:spacing w:after="0" w:line="240" w:lineRule="auto"/>
        <w:ind w:left="284" w:hanging="284"/>
        <w:jc w:val="both"/>
        <w:rPr>
          <w:rFonts w:cstheme="minorHAnsi"/>
        </w:rPr>
      </w:pPr>
      <w:r>
        <w:rPr>
          <w:rFonts w:cstheme="minorHAnsi"/>
        </w:rPr>
        <w:t xml:space="preserve">Oświadczenie Wykonawcy o spełnieniu warunków udziału w postępowaniu </w:t>
      </w:r>
      <w:r>
        <w:rPr>
          <w:rFonts w:cstheme="minorHAnsi"/>
        </w:rPr>
        <w:br/>
        <w:t>oraz o nie podleganiu wykluczeniu - wypełnione i podpisane przez wykonawcę. Oświadczenie to stanowi dowód potwierdzający brak podstaw wykluczenia, spełnianie warunków udziału w postępowaniu odpowiednio na dzień składania ofert, stanowi dowód  zastępujący wymagane przez zamawiającego podmiotowe środki dowodowe. W przypadku wspólnego ubiegania się o zamówienie przez wykonawców, oświadczenie, składa każdy z Wykonawców w zakresie, w jakim każdy z wykonawców wykazuje spełnianie warunków udziału w postępowaniu.</w:t>
      </w:r>
    </w:p>
    <w:p w14:paraId="7452981C" w14:textId="77777777" w:rsidR="00343BF6" w:rsidRDefault="00F97432">
      <w:pPr>
        <w:pStyle w:val="Akapitzlist"/>
        <w:numPr>
          <w:ilvl w:val="1"/>
          <w:numId w:val="33"/>
        </w:numPr>
        <w:spacing w:after="0" w:line="240" w:lineRule="auto"/>
        <w:ind w:left="284" w:hanging="284"/>
        <w:jc w:val="both"/>
        <w:rPr>
          <w:rFonts w:cstheme="minorHAnsi"/>
        </w:rPr>
      </w:pPr>
      <w:r>
        <w:rPr>
          <w:rFonts w:cstheme="minorHAnsi"/>
        </w:rPr>
        <w:t>Zobowiązanie podmiotu udostępniającego zasoby, jeżeli Wykonawca w celu potwierdzenia spełniania warunków udziału w postępowaniu polega na zdolnościach technicznych lub zawodowych lub sytuacji finansowej lub ekonomicznej innych podmiotów.</w:t>
      </w:r>
    </w:p>
    <w:p w14:paraId="1FA26009" w14:textId="77777777" w:rsidR="00343BF6" w:rsidRDefault="00F97432">
      <w:pPr>
        <w:pStyle w:val="Akapitzlist"/>
        <w:numPr>
          <w:ilvl w:val="1"/>
          <w:numId w:val="33"/>
        </w:numPr>
        <w:spacing w:after="0" w:line="240" w:lineRule="auto"/>
        <w:ind w:left="284" w:hanging="284"/>
        <w:jc w:val="both"/>
        <w:rPr>
          <w:rFonts w:cstheme="minorHAnsi"/>
        </w:rPr>
      </w:pPr>
      <w:r>
        <w:rPr>
          <w:rFonts w:cstheme="minorHAnsi"/>
        </w:rPr>
        <w:t>Wykonawca, w przypadku polegania na zdolnościach lub sytuacji podmiotów udostępniających zasoby, przedstawia, wraz z własnym oświadczeniem, o którym mowa w pkt 3, także oświadczenie podmiotu udostępniającego zasoby, potwierdzające brak podstaw wykluczenia tego podmiotu oraz odpowiednio spełnianie warunków udziału w postępowaniu w zakresie, w jakim wykonawca powołuje się na jego zasoby.</w:t>
      </w:r>
    </w:p>
    <w:p w14:paraId="334B0878" w14:textId="77777777" w:rsidR="00343BF6" w:rsidRDefault="00F97432">
      <w:pPr>
        <w:pStyle w:val="Akapitzlist"/>
        <w:numPr>
          <w:ilvl w:val="1"/>
          <w:numId w:val="33"/>
        </w:numPr>
        <w:spacing w:after="0" w:line="240" w:lineRule="auto"/>
        <w:ind w:left="284" w:hanging="284"/>
        <w:jc w:val="both"/>
        <w:rPr>
          <w:rFonts w:cstheme="minorHAnsi"/>
        </w:rPr>
      </w:pPr>
      <w:r>
        <w:rPr>
          <w:rFonts w:cstheme="minorHAnsi"/>
        </w:rPr>
        <w:t>Odpowiednie pełnomocnictwo (jeśli dotyczy).</w:t>
      </w:r>
    </w:p>
    <w:p w14:paraId="6090BD35" w14:textId="77777777" w:rsidR="00343BF6" w:rsidRDefault="00F97432">
      <w:pPr>
        <w:pStyle w:val="Akapitzlist"/>
        <w:numPr>
          <w:ilvl w:val="0"/>
          <w:numId w:val="37"/>
        </w:numPr>
        <w:spacing w:after="0" w:line="240" w:lineRule="auto"/>
        <w:ind w:left="284" w:hanging="284"/>
        <w:jc w:val="both"/>
        <w:rPr>
          <w:rFonts w:cstheme="minorHAnsi"/>
        </w:rPr>
      </w:pPr>
      <w:r>
        <w:rPr>
          <w:rFonts w:cstheme="minorHAnsi"/>
        </w:rPr>
        <w:t>Zamawiający żąda wymienionych w niniejszej SWZ podmiotowych środków dowodowych na potwierdzenie braku podstaw wykluczenia  oraz na potwierdzenie spełniania warunków udziału w postępowaniu również w odniesieniu do podmiotów udostępniających zasoby  oraz podwykonawców.</w:t>
      </w:r>
    </w:p>
    <w:p w14:paraId="2BB77D63" w14:textId="77777777" w:rsidR="00343BF6" w:rsidRDefault="00F97432">
      <w:pPr>
        <w:pStyle w:val="Akapitzlist"/>
        <w:numPr>
          <w:ilvl w:val="0"/>
          <w:numId w:val="37"/>
        </w:numPr>
        <w:spacing w:after="0" w:line="240" w:lineRule="auto"/>
        <w:ind w:left="284" w:hanging="284"/>
        <w:jc w:val="both"/>
        <w:rPr>
          <w:rFonts w:cstheme="minorHAnsi"/>
        </w:rPr>
      </w:pPr>
      <w:r>
        <w:rPr>
          <w:rFonts w:cstheme="minorHAnsi"/>
        </w:rPr>
        <w:t>W celu wykazania braku podstaw wykluczenia z postępowania o udzielenie zamówienia na podstawie okoliczności, o których mowa  niniejszej SWZ należy dołączyć do oferty  pod rygorem wykluczenia z postępowania, następujące podmiotowe środki dowodowe: Oświadczenie Wykonawcy – wg. załącznika nr 3 do SWZ</w:t>
      </w:r>
    </w:p>
    <w:p w14:paraId="3951FE5B" w14:textId="77777777" w:rsidR="00343BF6" w:rsidRDefault="00F97432">
      <w:pPr>
        <w:pStyle w:val="Akapitzlist"/>
        <w:numPr>
          <w:ilvl w:val="0"/>
          <w:numId w:val="37"/>
        </w:numPr>
        <w:spacing w:after="0" w:line="240" w:lineRule="auto"/>
        <w:ind w:left="284" w:hanging="284"/>
        <w:jc w:val="both"/>
        <w:rPr>
          <w:rFonts w:cstheme="minorHAnsi"/>
        </w:rPr>
      </w:pPr>
      <w:r>
        <w:rPr>
          <w:rFonts w:cstheme="minorHAnsi"/>
        </w:rPr>
        <w:t>Postanowienia dotyczące wykonawców mających siedzibę lub miejsce zamieszkania poza granicami Rzeczypospolitej Polskiej</w:t>
      </w:r>
    </w:p>
    <w:p w14:paraId="1997B62A" w14:textId="77777777" w:rsidR="00343BF6" w:rsidRDefault="00F97432">
      <w:pPr>
        <w:pStyle w:val="Akapitzlist"/>
        <w:numPr>
          <w:ilvl w:val="0"/>
          <w:numId w:val="38"/>
        </w:numPr>
        <w:spacing w:after="0" w:line="240" w:lineRule="auto"/>
        <w:ind w:left="284" w:hanging="284"/>
        <w:rPr>
          <w:rFonts w:cstheme="minorHAnsi"/>
        </w:rPr>
      </w:pPr>
      <w:r>
        <w:rPr>
          <w:rFonts w:cstheme="minorHAnsi"/>
        </w:rPr>
        <w:t xml:space="preserve">Wykonawca, który ma siedzibę lub miejsce zamieszkania poza terytorium Rzeczpospolitej Polskiej,  składa dokumenty i oświadczenia,  o którym mowa w SWZ </w:t>
      </w:r>
    </w:p>
    <w:p w14:paraId="6C341936" w14:textId="77777777" w:rsidR="00343BF6" w:rsidRDefault="00F97432">
      <w:pPr>
        <w:pStyle w:val="Akapitzlist"/>
        <w:numPr>
          <w:ilvl w:val="0"/>
          <w:numId w:val="38"/>
        </w:numPr>
        <w:spacing w:after="0" w:line="240" w:lineRule="auto"/>
        <w:ind w:left="284" w:hanging="284"/>
        <w:jc w:val="both"/>
        <w:rPr>
          <w:rFonts w:cstheme="minorHAnsi"/>
        </w:rPr>
      </w:pPr>
      <w:r>
        <w:rPr>
          <w:rFonts w:cstheme="minorHAnsi"/>
        </w:rPr>
        <w:t xml:space="preserve">Jeżeli w kraju, w którym wykonawca ma siedzibę lub miejsce zamieszkania, nie wydaje się dokumentów, o których mowa  w SWZ , lub gdy dokumenty te nie odnoszą się do wszystkich przypadków,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25B8100D" w14:textId="77777777" w:rsidR="00343BF6" w:rsidRPr="00D05736" w:rsidRDefault="00F97432" w:rsidP="00D05736">
      <w:pPr>
        <w:pStyle w:val="Akapitzlist"/>
        <w:numPr>
          <w:ilvl w:val="0"/>
          <w:numId w:val="37"/>
        </w:numPr>
        <w:spacing w:after="0" w:line="240" w:lineRule="auto"/>
        <w:ind w:left="284" w:hanging="284"/>
        <w:rPr>
          <w:rFonts w:cstheme="minorHAnsi"/>
        </w:rPr>
      </w:pPr>
      <w:r>
        <w:rPr>
          <w:rFonts w:cstheme="minorHAnsi"/>
        </w:rPr>
        <w:t xml:space="preserve">W celu oceny spełnienia przez wykonawcę warunków należy, pod rygorem wykluczenia z postępowania, dołączyć   dokumenty potwierdzające, że wykonawca jest wpisany do jednego z </w:t>
      </w:r>
      <w:r>
        <w:rPr>
          <w:rFonts w:cstheme="minorHAnsi"/>
        </w:rPr>
        <w:lastRenderedPageBreak/>
        <w:t xml:space="preserve">rejestrów zawodowych lub handlowych, prowadzonych w kraju, w którym ma siedzibę lub miejsce zamieszkania, wystawione nie wcześniej niż </w:t>
      </w:r>
      <w:r w:rsidRPr="00D05736">
        <w:rPr>
          <w:rFonts w:cstheme="minorHAnsi"/>
          <w:b/>
        </w:rPr>
        <w:t>6 miesięcy</w:t>
      </w:r>
      <w:r>
        <w:rPr>
          <w:rFonts w:cstheme="minorHAnsi"/>
        </w:rPr>
        <w:t xml:space="preserve"> przed jego złożeniem</w:t>
      </w:r>
      <w:r>
        <w:rPr>
          <w:rFonts w:cstheme="minorHAnsi"/>
          <w:lang w:eastAsia="pl-PL"/>
        </w:rPr>
        <w:t xml:space="preserve"> – </w:t>
      </w:r>
      <w:r>
        <w:rPr>
          <w:rFonts w:cstheme="minorHAnsi"/>
        </w:rPr>
        <w:t>Zamawiający wymaga kserokopii odpowiedniego dokumentu.</w:t>
      </w:r>
      <w:r>
        <w:rPr>
          <w:rFonts w:cstheme="minorHAnsi"/>
          <w:lang w:eastAsia="pl-PL"/>
        </w:rPr>
        <w:t xml:space="preserve"> </w:t>
      </w:r>
    </w:p>
    <w:p w14:paraId="214C77B3" w14:textId="77777777" w:rsidR="00343BF6" w:rsidRDefault="00F97432">
      <w:pPr>
        <w:pStyle w:val="Akapitzlist"/>
        <w:numPr>
          <w:ilvl w:val="0"/>
          <w:numId w:val="37"/>
        </w:numPr>
        <w:shd w:val="clear" w:color="auto" w:fill="FFFFFF"/>
        <w:spacing w:after="0" w:line="240" w:lineRule="auto"/>
        <w:ind w:left="284" w:hanging="284"/>
        <w:jc w:val="both"/>
        <w:rPr>
          <w:rFonts w:eastAsia="Times New Roman" w:cstheme="minorHAnsi"/>
          <w:b/>
          <w:bCs/>
          <w:lang w:eastAsia="pl-PL"/>
        </w:rPr>
      </w:pPr>
      <w:r>
        <w:rPr>
          <w:rFonts w:cstheme="minorHAnsi"/>
        </w:rPr>
        <w:t>Postanowienia dot. podmiotowych środków dowodowych</w:t>
      </w:r>
    </w:p>
    <w:p w14:paraId="0D98D19E" w14:textId="77777777" w:rsidR="00343BF6" w:rsidRDefault="00F97432">
      <w:pPr>
        <w:pStyle w:val="Akapitzlist"/>
        <w:numPr>
          <w:ilvl w:val="2"/>
          <w:numId w:val="36"/>
        </w:numPr>
        <w:shd w:val="clear" w:color="auto" w:fill="FFFFFF"/>
        <w:spacing w:after="0" w:line="240" w:lineRule="auto"/>
        <w:ind w:left="284" w:hanging="284"/>
        <w:jc w:val="both"/>
        <w:rPr>
          <w:rFonts w:cstheme="minorHAnsi"/>
        </w:rPr>
      </w:pPr>
      <w:r>
        <w:rPr>
          <w:rFonts w:cstheme="minorHAnsi"/>
        </w:rPr>
        <w:t xml:space="preserve">Podmiotowe środki dowodowe wymienione w pkt od 1 do 5 są dołączane do oferty. </w:t>
      </w:r>
    </w:p>
    <w:p w14:paraId="3AAE47BB" w14:textId="77777777" w:rsidR="00343BF6" w:rsidRDefault="00F97432">
      <w:pPr>
        <w:pStyle w:val="Akapitzlist"/>
        <w:numPr>
          <w:ilvl w:val="2"/>
          <w:numId w:val="36"/>
        </w:numPr>
        <w:shd w:val="clear" w:color="auto" w:fill="FFFFFF"/>
        <w:spacing w:after="0" w:line="240" w:lineRule="auto"/>
        <w:ind w:left="284" w:hanging="284"/>
        <w:jc w:val="both"/>
        <w:rPr>
          <w:rFonts w:cstheme="minorHAnsi"/>
        </w:rPr>
      </w:pPr>
      <w:r>
        <w:rPr>
          <w:rFonts w:cstheme="minorHAnsi"/>
        </w:rPr>
        <w:t xml:space="preserve">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w:t>
      </w:r>
    </w:p>
    <w:p w14:paraId="4B02A6A7" w14:textId="77777777" w:rsidR="00343BF6" w:rsidRDefault="00F97432">
      <w:pPr>
        <w:pStyle w:val="Akapitzlist"/>
        <w:numPr>
          <w:ilvl w:val="2"/>
          <w:numId w:val="36"/>
        </w:numPr>
        <w:shd w:val="clear" w:color="auto" w:fill="FFFFFF"/>
        <w:spacing w:after="0" w:line="240" w:lineRule="auto"/>
        <w:ind w:left="284" w:hanging="284"/>
        <w:jc w:val="both"/>
        <w:rPr>
          <w:rFonts w:cstheme="minorHAnsi"/>
        </w:rPr>
      </w:pPr>
      <w:r>
        <w:rPr>
          <w:rFonts w:cstheme="minorHAnsi"/>
        </w:rPr>
        <w:t xml:space="preserve">Jeżeli zachodzą uzasadnione podstawy do uznania, że złożone uprzednio podmiotowe środki dowodowe nie są już aktualne, zamawiający może </w:t>
      </w:r>
      <w:r>
        <w:rPr>
          <w:rFonts w:cstheme="minorHAnsi"/>
        </w:rPr>
        <w:br/>
        <w:t xml:space="preserve">w każdym czasie wezwać wykonawcę lub wykonawców do złożenia wszystkich lub niektórych podmiotowych środków dowodowych aktualnych na dzień ich złożenia. </w:t>
      </w:r>
    </w:p>
    <w:p w14:paraId="3FC026B7" w14:textId="77777777" w:rsidR="00343BF6" w:rsidRDefault="00F97432">
      <w:pPr>
        <w:pStyle w:val="Akapitzlist"/>
        <w:numPr>
          <w:ilvl w:val="2"/>
          <w:numId w:val="36"/>
        </w:numPr>
        <w:shd w:val="clear" w:color="auto" w:fill="FFFFFF"/>
        <w:spacing w:after="0" w:line="240" w:lineRule="auto"/>
        <w:ind w:left="284" w:hanging="284"/>
        <w:jc w:val="both"/>
        <w:rPr>
          <w:rFonts w:cstheme="minorHAnsi"/>
        </w:rPr>
      </w:pPr>
      <w:r>
        <w:rPr>
          <w:rFonts w:cstheme="minorHAnsi"/>
        </w:rPr>
        <w:t xml:space="preserve">Zamawiający nie wzywa do złożenia podmiotowych środków dowodowych </w:t>
      </w:r>
      <w:r>
        <w:rPr>
          <w:rFonts w:cstheme="minorHAnsi"/>
        </w:rPr>
        <w:br/>
        <w:t xml:space="preserve">w sytuacjach określonych w art. 127 ustawy </w:t>
      </w:r>
      <w:proofErr w:type="spellStart"/>
      <w:r>
        <w:rPr>
          <w:rFonts w:cstheme="minorHAnsi"/>
        </w:rPr>
        <w:t>Pzp</w:t>
      </w:r>
      <w:proofErr w:type="spellEnd"/>
      <w:r>
        <w:rPr>
          <w:rFonts w:cstheme="minorHAnsi"/>
        </w:rPr>
        <w:t>.</w:t>
      </w:r>
    </w:p>
    <w:p w14:paraId="499A1059" w14:textId="77777777" w:rsidR="00343BF6" w:rsidRDefault="00F97432">
      <w:pPr>
        <w:pStyle w:val="Akapitzlist"/>
        <w:numPr>
          <w:ilvl w:val="0"/>
          <w:numId w:val="37"/>
        </w:numPr>
        <w:shd w:val="clear" w:color="auto" w:fill="FFFFFF"/>
        <w:spacing w:after="0" w:line="240" w:lineRule="auto"/>
        <w:ind w:left="284" w:hanging="284"/>
        <w:jc w:val="both"/>
        <w:rPr>
          <w:rFonts w:eastAsia="Times New Roman" w:cstheme="minorHAnsi"/>
          <w:b/>
          <w:bCs/>
          <w:lang w:eastAsia="pl-PL"/>
        </w:rPr>
      </w:pPr>
      <w:r>
        <w:rPr>
          <w:rFonts w:cstheme="minorHAnsi"/>
        </w:rPr>
        <w:t xml:space="preserve">Postanowienia dotyczące składanych w niniejszym postępowaniu dokumentów </w:t>
      </w:r>
      <w:r>
        <w:rPr>
          <w:rFonts w:cstheme="minorHAnsi"/>
        </w:rPr>
        <w:br/>
        <w:t>i oświadczeń:</w:t>
      </w:r>
    </w:p>
    <w:p w14:paraId="36720651" w14:textId="77777777" w:rsidR="00343BF6" w:rsidRDefault="00F97432">
      <w:pPr>
        <w:pStyle w:val="Akapitzlist"/>
        <w:numPr>
          <w:ilvl w:val="0"/>
          <w:numId w:val="39"/>
        </w:numPr>
        <w:shd w:val="clear" w:color="auto" w:fill="FFFFFF"/>
        <w:spacing w:after="0" w:line="240" w:lineRule="auto"/>
        <w:ind w:left="284" w:hanging="284"/>
        <w:jc w:val="both"/>
        <w:rPr>
          <w:rFonts w:cstheme="minorHAnsi"/>
        </w:rPr>
      </w:pPr>
      <w:r>
        <w:rPr>
          <w:rFonts w:cstheme="minorHAnsi"/>
        </w:rPr>
        <w:t xml:space="preserve">Oświadczenia Wykonawcy, Podmiotów udostępniających zasoby,    Podwykonawców składane są w oryginale w formie elektronicznej </w:t>
      </w:r>
      <w:r>
        <w:rPr>
          <w:rFonts w:cstheme="minorHAnsi"/>
        </w:rPr>
        <w:br/>
        <w:t>(tj. opatrzonej kwalifikowanym podpisem elektronicznym) lub w postaci elektronicznej opatrzonej podpisem zaufanym lub podpisem osobistym przez osoby uprawnione do reprezentowania ww. podmiotów.</w:t>
      </w:r>
    </w:p>
    <w:p w14:paraId="4F691F0D" w14:textId="77777777" w:rsidR="00343BF6" w:rsidRDefault="00F97432">
      <w:pPr>
        <w:pStyle w:val="Akapitzlist"/>
        <w:numPr>
          <w:ilvl w:val="0"/>
          <w:numId w:val="39"/>
        </w:numPr>
        <w:shd w:val="clear" w:color="auto" w:fill="FFFFFF"/>
        <w:spacing w:after="0" w:line="240" w:lineRule="auto"/>
        <w:ind w:left="284" w:hanging="284"/>
        <w:jc w:val="both"/>
        <w:rPr>
          <w:rFonts w:cstheme="minorHAnsi"/>
        </w:rPr>
      </w:pPr>
      <w:r>
        <w:rPr>
          <w:rFonts w:cstheme="minorHAnsi"/>
        </w:rPr>
        <w:t>Dokumenty, inne niż oświadczenia, składane są w oryginale w postaci dokumentu elektronicznego lub elektronicznej kopii dokumentu poświadczonej elektronicznie za zgodność z oryginałem, przez osoby uprawnione do reprezentowania.</w:t>
      </w:r>
    </w:p>
    <w:p w14:paraId="0ED91675" w14:textId="77777777" w:rsidR="00343BF6" w:rsidRDefault="00F97432">
      <w:pPr>
        <w:pStyle w:val="Akapitzlist"/>
        <w:numPr>
          <w:ilvl w:val="0"/>
          <w:numId w:val="39"/>
        </w:numPr>
        <w:shd w:val="clear" w:color="auto" w:fill="FFFFFF"/>
        <w:spacing w:after="0" w:line="240" w:lineRule="auto"/>
        <w:ind w:left="284" w:hanging="284"/>
        <w:rPr>
          <w:rFonts w:cstheme="minorHAnsi"/>
        </w:rPr>
      </w:pPr>
      <w:r>
        <w:rPr>
          <w:rFonts w:cstheme="minorHAnsi"/>
        </w:rPr>
        <w:t xml:space="preserve">W przypadku przekazywania przez wykonawcę elektronicznej kopii dokumentu lub oświadczenia, opatrzenie jej kwalifikowanym podpisem elektronicznym przez odpowiedni podmiot (Wykonawca, Podmiot udostępniający zasoby albo Wykonawca wspólnie ubiegający się o udzielenie  zamówienia publicznego,  albo Podwykonawca - w zakresie dokumentów, które każdego z nich dotyczą), jest równoznaczne </w:t>
      </w:r>
      <w:r>
        <w:rPr>
          <w:rFonts w:cstheme="minorHAnsi"/>
        </w:rPr>
        <w:br/>
        <w:t>z poświadczeniem elektronicznej kopii dokumentu lub oświadczenia za zgodność z oryginałem.</w:t>
      </w:r>
    </w:p>
    <w:p w14:paraId="393F4D16" w14:textId="77777777" w:rsidR="00343BF6" w:rsidRDefault="00F97432">
      <w:pPr>
        <w:pStyle w:val="Akapitzlist"/>
        <w:numPr>
          <w:ilvl w:val="0"/>
          <w:numId w:val="39"/>
        </w:numPr>
        <w:shd w:val="clear" w:color="auto" w:fill="FFFFFF"/>
        <w:spacing w:after="0" w:line="240" w:lineRule="auto"/>
        <w:ind w:left="284" w:hanging="284"/>
        <w:rPr>
          <w:rFonts w:cstheme="minorHAnsi"/>
        </w:rPr>
      </w:pPr>
      <w:r>
        <w:rPr>
          <w:rFonts w:cstheme="minorHAnsi"/>
        </w:rPr>
        <w:t>Wykonawca może przekazać dokumenty lub oświadczenia w formie pliku zawierającego skompresowane dane. W takim przypadku opatrzenie kwalifikowanym podpisem elektronicznym tego pliku jest równoznaczne z poświadczeniem przez wykonawcę za zgodność z oryginałem wszystkich elektronicznych kopii dokumentów zawartych w tym pliku. Nie dotyczy to kopii poświadczonych przez inny odpowiedni podmiot, którego dotyczą przekazywane oświadczenia lub dokumenty.</w:t>
      </w:r>
    </w:p>
    <w:p w14:paraId="4C7D22E0" w14:textId="77777777" w:rsidR="00343BF6" w:rsidRDefault="00F97432">
      <w:pPr>
        <w:pStyle w:val="Akapitzlist"/>
        <w:numPr>
          <w:ilvl w:val="0"/>
          <w:numId w:val="39"/>
        </w:numPr>
        <w:shd w:val="clear" w:color="auto" w:fill="FFFFFF"/>
        <w:spacing w:after="0" w:line="240" w:lineRule="auto"/>
        <w:ind w:left="284" w:hanging="284"/>
        <w:jc w:val="both"/>
        <w:rPr>
          <w:rFonts w:cstheme="minorHAnsi"/>
        </w:rPr>
      </w:pPr>
      <w:r>
        <w:rPr>
          <w:rFonts w:cstheme="minorHAnsi"/>
        </w:rPr>
        <w:t>Oferta, wszystkie wymagane załączniki, składane dokumenty oraz oświadczenia podpisane przez upoważnionego przedstawiciela wykonawcy wymagają załączenia właściwego pełnomocnictwa lub umocowania prawnego. Pełnomocnictwo należy złożyć w formie oryginału w postaci dokumentu elektronicznego. Wymóg ten dotyczy również notarialnie poświadczonej kopii pełnomocnictwa.</w:t>
      </w:r>
    </w:p>
    <w:p w14:paraId="77AFDC10" w14:textId="77777777" w:rsidR="00343BF6" w:rsidRDefault="00F97432">
      <w:pPr>
        <w:pStyle w:val="Akapitzlist"/>
        <w:numPr>
          <w:ilvl w:val="0"/>
          <w:numId w:val="39"/>
        </w:numPr>
        <w:shd w:val="clear" w:color="auto" w:fill="FFFFFF"/>
        <w:spacing w:after="0" w:line="240" w:lineRule="auto"/>
        <w:ind w:left="284" w:hanging="284"/>
        <w:jc w:val="both"/>
        <w:rPr>
          <w:rFonts w:cstheme="minorHAnsi"/>
        </w:rPr>
      </w:pPr>
      <w:r>
        <w:rPr>
          <w:rFonts w:cstheme="minorHAnsi"/>
        </w:rPr>
        <w:t>Podmiotowe środki dowodowe, przedmiotowe środki dowodowe oraz inne dokumenty lub oświadczenia, sporządzone w języku obcym przekazuje się wraz z tłumaczeniem na język polski.</w:t>
      </w:r>
    </w:p>
    <w:p w14:paraId="309A5936" w14:textId="77777777" w:rsidR="00343BF6" w:rsidRDefault="00F97432">
      <w:pPr>
        <w:pStyle w:val="Akapitzlist"/>
        <w:numPr>
          <w:ilvl w:val="0"/>
          <w:numId w:val="39"/>
        </w:numPr>
        <w:shd w:val="clear" w:color="auto" w:fill="FFFFFF"/>
        <w:spacing w:after="0" w:line="240" w:lineRule="auto"/>
        <w:ind w:left="284" w:hanging="284"/>
        <w:jc w:val="both"/>
        <w:rPr>
          <w:rFonts w:cstheme="minorHAnsi"/>
        </w:rPr>
      </w:pPr>
      <w:r>
        <w:rPr>
          <w:rFonts w:cstheme="minorHAnsi"/>
        </w:rPr>
        <w:t>W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 chyba, że Zamawiający może je uzyskać za pomocą bezpłatnych i ogólnodostępnych baz danych, o ile wykonawca wskazał dane umożliwiające dostęp do tych dokumentów.</w:t>
      </w:r>
    </w:p>
    <w:p w14:paraId="2C5D28C9"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0CF27B64"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Informacja dotycząca ofert wariantowych, w tym informacje o sposobie przedstawiania ofert wariantowych oraz minimalne warunki, jakim muszą odpowiadać oferty wariantowe, jeżeli zamawiający wymaga lub dopuszcza ich składanie</w:t>
      </w:r>
    </w:p>
    <w:p w14:paraId="4D747309"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076DF398" w14:textId="77777777" w:rsidR="00343BF6" w:rsidRDefault="00F97432">
      <w:pPr>
        <w:spacing w:after="0" w:line="240" w:lineRule="auto"/>
        <w:ind w:left="284" w:hanging="284"/>
        <w:jc w:val="both"/>
        <w:rPr>
          <w:rFonts w:cstheme="minorHAnsi"/>
        </w:rPr>
      </w:pPr>
      <w:r>
        <w:rPr>
          <w:rFonts w:cstheme="minorHAnsi"/>
        </w:rPr>
        <w:lastRenderedPageBreak/>
        <w:t>Zamawiający nie dopuszcza możliwości składania ofert wariantowych.</w:t>
      </w:r>
    </w:p>
    <w:p w14:paraId="2026C119"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09CA9C60"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 xml:space="preserve">Wymagania w zakresie zatrudnienia na podstawie stosunku pracy, </w:t>
      </w:r>
      <w:r>
        <w:rPr>
          <w:rFonts w:eastAsia="Times New Roman" w:cstheme="minorHAnsi"/>
          <w:b/>
          <w:bCs/>
          <w:highlight w:val="lightGray"/>
          <w:lang w:eastAsia="pl-PL"/>
        </w:rPr>
        <w:br/>
        <w:t>w okolicznościach, o których mowa w </w:t>
      </w:r>
      <w:hyperlink r:id="rId35">
        <w:r>
          <w:rPr>
            <w:rFonts w:eastAsia="Times New Roman" w:cstheme="minorHAnsi"/>
            <w:b/>
            <w:bCs/>
            <w:highlight w:val="lightGray"/>
            <w:lang w:eastAsia="pl-PL"/>
          </w:rPr>
          <w:t>art. 95</w:t>
        </w:r>
      </w:hyperlink>
    </w:p>
    <w:p w14:paraId="3CDDBC82" w14:textId="77777777" w:rsidR="00343BF6" w:rsidRDefault="00343BF6">
      <w:pPr>
        <w:shd w:val="clear" w:color="auto" w:fill="FFFFFF"/>
        <w:spacing w:after="0" w:line="240" w:lineRule="auto"/>
        <w:ind w:left="284" w:hanging="284"/>
        <w:jc w:val="both"/>
        <w:rPr>
          <w:rFonts w:eastAsia="Times New Roman" w:cstheme="minorHAnsi"/>
          <w:b/>
          <w:bCs/>
          <w:highlight w:val="lightGray"/>
          <w:lang w:eastAsia="pl-PL"/>
        </w:rPr>
      </w:pPr>
    </w:p>
    <w:p w14:paraId="21959275" w14:textId="77777777" w:rsidR="00343BF6" w:rsidRDefault="00F97432">
      <w:pPr>
        <w:spacing w:after="0" w:line="240" w:lineRule="auto"/>
        <w:ind w:left="284" w:hanging="284"/>
        <w:jc w:val="both"/>
        <w:rPr>
          <w:rFonts w:cstheme="minorHAnsi"/>
        </w:rPr>
      </w:pPr>
      <w:r>
        <w:rPr>
          <w:rFonts w:cstheme="minorHAnsi"/>
        </w:rPr>
        <w:t xml:space="preserve">Zamawiający nie precyzuje wymagań zatrudnienia przez wykonawcę lub podwykonawcę </w:t>
      </w:r>
      <w:r>
        <w:rPr>
          <w:rFonts w:cstheme="minorHAnsi"/>
        </w:rPr>
        <w:br/>
        <w:t>na podstawie umowy o pracę osób wykonujących wskazane czynności w zakresie realizacji niniejszego zamówienia.</w:t>
      </w:r>
    </w:p>
    <w:p w14:paraId="02205412"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2D45E78B"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Wymagania w zakresie zatrudnienia osób, o których mowa w </w:t>
      </w:r>
      <w:hyperlink r:id="rId36">
        <w:r>
          <w:rPr>
            <w:rFonts w:eastAsia="Times New Roman" w:cstheme="minorHAnsi"/>
            <w:b/>
            <w:bCs/>
            <w:highlight w:val="lightGray"/>
            <w:lang w:eastAsia="pl-PL"/>
          </w:rPr>
          <w:t>art. 96 ust. 2 pkt 2</w:t>
        </w:r>
      </w:hyperlink>
      <w:r>
        <w:rPr>
          <w:rFonts w:eastAsia="Times New Roman" w:cstheme="minorHAnsi"/>
          <w:b/>
          <w:bCs/>
          <w:highlight w:val="lightGray"/>
          <w:lang w:eastAsia="pl-PL"/>
        </w:rPr>
        <w:t>, jeżeli zamawiający przewiduje takie wymagania</w:t>
      </w:r>
    </w:p>
    <w:p w14:paraId="6DD09165"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7566AE9F" w14:textId="77777777" w:rsidR="00343BF6" w:rsidRDefault="00F97432">
      <w:pPr>
        <w:shd w:val="clear" w:color="auto" w:fill="FFFFFF"/>
        <w:spacing w:after="0" w:line="240" w:lineRule="auto"/>
        <w:ind w:left="284" w:hanging="284"/>
        <w:jc w:val="both"/>
        <w:rPr>
          <w:rFonts w:eastAsia="Times New Roman" w:cstheme="minorHAnsi"/>
          <w:lang w:eastAsia="pl-PL"/>
        </w:rPr>
      </w:pPr>
      <w:r>
        <w:rPr>
          <w:rFonts w:cstheme="minorHAnsi"/>
        </w:rPr>
        <w:t xml:space="preserve">Zamawiający nie precyzuje wymagań zatrudnienia przez wykonawcę lub podwykonawcę </w:t>
      </w:r>
      <w:r>
        <w:rPr>
          <w:rFonts w:eastAsia="Times New Roman" w:cstheme="minorHAnsi"/>
          <w:lang w:eastAsia="pl-PL"/>
        </w:rPr>
        <w:t>osób, o których mowa w </w:t>
      </w:r>
      <w:hyperlink r:id="rId37">
        <w:r>
          <w:rPr>
            <w:rFonts w:eastAsia="Times New Roman" w:cstheme="minorHAnsi"/>
            <w:lang w:eastAsia="pl-PL"/>
          </w:rPr>
          <w:t>art. 96 ust. 2 pkt 2</w:t>
        </w:r>
      </w:hyperlink>
      <w:r>
        <w:rPr>
          <w:rFonts w:eastAsia="Times New Roman" w:cstheme="minorHAnsi"/>
          <w:lang w:eastAsia="pl-PL"/>
        </w:rPr>
        <w:t xml:space="preserve"> ustawy </w:t>
      </w:r>
      <w:proofErr w:type="spellStart"/>
      <w:r>
        <w:rPr>
          <w:rFonts w:eastAsia="Times New Roman" w:cstheme="minorHAnsi"/>
          <w:lang w:eastAsia="pl-PL"/>
        </w:rPr>
        <w:t>Pzp</w:t>
      </w:r>
      <w:proofErr w:type="spellEnd"/>
      <w:r>
        <w:rPr>
          <w:rFonts w:eastAsia="Times New Roman" w:cstheme="minorHAnsi"/>
          <w:lang w:eastAsia="pl-PL"/>
        </w:rPr>
        <w:t>.</w:t>
      </w:r>
    </w:p>
    <w:p w14:paraId="7F460F5B" w14:textId="77777777" w:rsidR="00343BF6" w:rsidRDefault="00343BF6">
      <w:pPr>
        <w:shd w:val="clear" w:color="auto" w:fill="FFFFFF"/>
        <w:spacing w:after="0" w:line="240" w:lineRule="auto"/>
        <w:ind w:left="284" w:hanging="284"/>
        <w:jc w:val="both"/>
        <w:rPr>
          <w:rFonts w:eastAsia="Times New Roman" w:cstheme="minorHAnsi"/>
          <w:lang w:eastAsia="pl-PL"/>
        </w:rPr>
      </w:pPr>
    </w:p>
    <w:p w14:paraId="3DC8112B"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Informacja o zastrzeżeniu możliwości ubiegania się o udzielenie zamówienia wyłącznie przez wykonawców, o których mowa w </w:t>
      </w:r>
      <w:hyperlink r:id="rId38">
        <w:r>
          <w:rPr>
            <w:rFonts w:eastAsia="Times New Roman" w:cstheme="minorHAnsi"/>
            <w:b/>
            <w:bCs/>
            <w:highlight w:val="lightGray"/>
            <w:lang w:eastAsia="pl-PL"/>
          </w:rPr>
          <w:t>art. 94</w:t>
        </w:r>
      </w:hyperlink>
      <w:r>
        <w:rPr>
          <w:rFonts w:eastAsia="Times New Roman" w:cstheme="minorHAnsi"/>
          <w:b/>
          <w:bCs/>
          <w:highlight w:val="lightGray"/>
          <w:lang w:eastAsia="pl-PL"/>
        </w:rPr>
        <w:t>, jeżeli zamawiający przewiduje takie wymagania</w:t>
      </w:r>
    </w:p>
    <w:p w14:paraId="3F4762E2"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30A93DC9" w14:textId="77777777" w:rsidR="00343BF6" w:rsidRDefault="00F97432">
      <w:pPr>
        <w:shd w:val="clear" w:color="auto" w:fill="FFFFFF"/>
        <w:spacing w:after="0" w:line="240" w:lineRule="auto"/>
        <w:ind w:left="284" w:hanging="284"/>
        <w:jc w:val="both"/>
        <w:rPr>
          <w:rFonts w:eastAsia="Times New Roman" w:cstheme="minorHAnsi"/>
          <w:lang w:eastAsia="pl-PL"/>
        </w:rPr>
      </w:pPr>
      <w:r>
        <w:rPr>
          <w:rFonts w:eastAsia="Times New Roman" w:cstheme="minorHAnsi"/>
          <w:lang w:eastAsia="pl-PL"/>
        </w:rPr>
        <w:t>Zamawiający nie zastrzega możliwości ubiegania się o udzielenie zamówienia wyłącznie przez wykonawców, o których mowa w </w:t>
      </w:r>
      <w:hyperlink r:id="rId39">
        <w:r>
          <w:rPr>
            <w:rFonts w:eastAsia="Times New Roman" w:cstheme="minorHAnsi"/>
            <w:lang w:eastAsia="pl-PL"/>
          </w:rPr>
          <w:t>art. 94</w:t>
        </w:r>
      </w:hyperlink>
      <w:r>
        <w:rPr>
          <w:rFonts w:eastAsia="Times New Roman" w:cstheme="minorHAnsi"/>
          <w:lang w:eastAsia="pl-PL"/>
        </w:rPr>
        <w:t xml:space="preserve"> ustawy </w:t>
      </w:r>
      <w:proofErr w:type="spellStart"/>
      <w:r>
        <w:rPr>
          <w:rFonts w:eastAsia="Times New Roman" w:cstheme="minorHAnsi"/>
          <w:lang w:eastAsia="pl-PL"/>
        </w:rPr>
        <w:t>Pzp</w:t>
      </w:r>
      <w:proofErr w:type="spellEnd"/>
      <w:r>
        <w:rPr>
          <w:rFonts w:eastAsia="Times New Roman" w:cstheme="minorHAnsi"/>
          <w:lang w:eastAsia="pl-PL"/>
        </w:rPr>
        <w:t>.</w:t>
      </w:r>
    </w:p>
    <w:p w14:paraId="67B41F02"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04168B83"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Wymagania dotyczące wadium, w tym jego kwotę, jeżeli zamawiający przewiduje obowiązek wniesienia wadium</w:t>
      </w:r>
    </w:p>
    <w:p w14:paraId="6FF2D6C3"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5225DD31" w14:textId="77777777" w:rsidR="00343BF6" w:rsidRDefault="00F97432">
      <w:pPr>
        <w:spacing w:after="0" w:line="240" w:lineRule="auto"/>
        <w:ind w:left="284" w:hanging="284"/>
        <w:jc w:val="both"/>
        <w:rPr>
          <w:rFonts w:cstheme="minorHAnsi"/>
        </w:rPr>
      </w:pPr>
      <w:r>
        <w:rPr>
          <w:rFonts w:cstheme="minorHAnsi"/>
        </w:rPr>
        <w:t>Zamawiający nie wymaga wniesienia wadium.</w:t>
      </w:r>
    </w:p>
    <w:p w14:paraId="11A37F70"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485CAEF9"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Informacja o przewidywanych zamówieniach, o których mowa w </w:t>
      </w:r>
      <w:hyperlink r:id="rId40">
        <w:r>
          <w:rPr>
            <w:rFonts w:eastAsia="Times New Roman" w:cstheme="minorHAnsi"/>
            <w:b/>
            <w:bCs/>
            <w:highlight w:val="lightGray"/>
            <w:lang w:eastAsia="pl-PL"/>
          </w:rPr>
          <w:t xml:space="preserve">art. 214 </w:t>
        </w:r>
        <w:r>
          <w:rPr>
            <w:rFonts w:eastAsia="Times New Roman" w:cstheme="minorHAnsi"/>
            <w:b/>
            <w:bCs/>
            <w:highlight w:val="lightGray"/>
            <w:lang w:eastAsia="pl-PL"/>
          </w:rPr>
          <w:br/>
          <w:t>ust. 1 pkt 7 i 8</w:t>
        </w:r>
      </w:hyperlink>
      <w:r>
        <w:rPr>
          <w:rFonts w:eastAsia="Times New Roman" w:cstheme="minorHAnsi"/>
          <w:b/>
          <w:bCs/>
          <w:highlight w:val="lightGray"/>
          <w:lang w:eastAsia="pl-PL"/>
        </w:rPr>
        <w:t>, jeżeli zamawiający przewiduje udzielenie takich zamówień</w:t>
      </w:r>
    </w:p>
    <w:p w14:paraId="26B164A5"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7E6ECDC7" w14:textId="77777777" w:rsidR="00343BF6" w:rsidRDefault="00F97432">
      <w:pPr>
        <w:spacing w:after="0" w:line="240" w:lineRule="auto"/>
        <w:ind w:left="284" w:hanging="284"/>
        <w:jc w:val="both"/>
        <w:rPr>
          <w:rFonts w:cstheme="minorHAnsi"/>
        </w:rPr>
      </w:pPr>
      <w:r>
        <w:rPr>
          <w:rFonts w:cstheme="minorHAnsi"/>
        </w:rPr>
        <w:t xml:space="preserve">Zamawiający nie przewiduje udzielenia zamówień, o których mowa w art. 214 ust. 1 pkt 7 i 8 ustawy </w:t>
      </w:r>
      <w:proofErr w:type="spellStart"/>
      <w:r>
        <w:rPr>
          <w:rFonts w:cstheme="minorHAnsi"/>
        </w:rPr>
        <w:t>Pzp</w:t>
      </w:r>
      <w:proofErr w:type="spellEnd"/>
      <w:r>
        <w:rPr>
          <w:rFonts w:cstheme="minorHAnsi"/>
        </w:rPr>
        <w:t>.</w:t>
      </w:r>
    </w:p>
    <w:p w14:paraId="7BD94233"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58CDA8EB" w14:textId="77777777" w:rsidR="00343BF6" w:rsidRDefault="00F97432">
      <w:pPr>
        <w:pStyle w:val="Akapitzlist"/>
        <w:numPr>
          <w:ilvl w:val="0"/>
          <w:numId w:val="24"/>
        </w:numPr>
        <w:shd w:val="clear" w:color="auto" w:fill="FFFFFF"/>
        <w:spacing w:after="0" w:line="240" w:lineRule="auto"/>
        <w:ind w:left="284" w:hanging="284"/>
        <w:rPr>
          <w:rFonts w:eastAsia="Times New Roman" w:cstheme="minorHAnsi"/>
          <w:b/>
          <w:bCs/>
          <w:highlight w:val="lightGray"/>
          <w:lang w:eastAsia="pl-PL"/>
        </w:rPr>
      </w:pPr>
      <w:r>
        <w:rPr>
          <w:rFonts w:eastAsia="Times New Roman" w:cstheme="minorHAnsi"/>
          <w:b/>
          <w:bCs/>
          <w:highlight w:val="lightGray"/>
          <w:lang w:eastAsia="pl-PL"/>
        </w:rPr>
        <w:t>Informacja dotycząca przeprowadzenia przez wykonawcę wizji lokalnej lub sprawdzenia przez niego dokumentów niezbędnych do realizacji zamówienia, o których mowa w </w:t>
      </w:r>
      <w:hyperlink r:id="rId41">
        <w:r>
          <w:rPr>
            <w:rFonts w:eastAsia="Times New Roman" w:cstheme="minorHAnsi"/>
            <w:b/>
            <w:bCs/>
            <w:highlight w:val="lightGray"/>
            <w:lang w:eastAsia="pl-PL"/>
          </w:rPr>
          <w:t>art. 131 ust. 2</w:t>
        </w:r>
      </w:hyperlink>
      <w:r>
        <w:rPr>
          <w:rFonts w:eastAsia="Times New Roman" w:cstheme="minorHAnsi"/>
          <w:b/>
          <w:bCs/>
          <w:highlight w:val="lightGray"/>
          <w:lang w:eastAsia="pl-PL"/>
        </w:rPr>
        <w:t>, jeżeli zamawiający przewiduje możliwość albo wymaga złożenia oferty po odbyciu wizji lokalnej lub sprawdzeniu tych dokumentów</w:t>
      </w:r>
    </w:p>
    <w:p w14:paraId="64D62C17"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07665DB4" w14:textId="77777777" w:rsidR="00343BF6" w:rsidRDefault="00F97432">
      <w:pPr>
        <w:shd w:val="clear" w:color="auto" w:fill="FFFFFF"/>
        <w:spacing w:after="0" w:line="240" w:lineRule="auto"/>
        <w:ind w:left="284" w:hanging="284"/>
        <w:jc w:val="both"/>
        <w:rPr>
          <w:rFonts w:eastAsia="Times New Roman" w:cstheme="minorHAnsi"/>
          <w:b/>
          <w:bCs/>
          <w:lang w:eastAsia="pl-PL"/>
        </w:rPr>
      </w:pPr>
      <w:r>
        <w:rPr>
          <w:rFonts w:eastAsia="Times New Roman" w:cstheme="minorHAnsi"/>
          <w:lang w:eastAsia="pl-PL"/>
        </w:rPr>
        <w:t xml:space="preserve">Zamawiający nie przewiduje przeprowadzenia przez Wykonawcę wizji lokalnej </w:t>
      </w:r>
      <w:r>
        <w:rPr>
          <w:rFonts w:eastAsia="Times New Roman" w:cstheme="minorHAnsi"/>
          <w:lang w:eastAsia="pl-PL"/>
        </w:rPr>
        <w:br/>
        <w:t>lub sprawdzenia przez niego dokumentów niezbędnych do realizacji zamówienia.</w:t>
      </w:r>
    </w:p>
    <w:p w14:paraId="7D2572B7"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20AEDCC1"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Informacja dotycząca walut obcych, w jakich mogą być prowadzone rozliczenia między zamawiającym a wykonawcą, jeżeli zamawiający przewiduje rozliczenia w walutach obcych</w:t>
      </w:r>
    </w:p>
    <w:p w14:paraId="6F579EC5" w14:textId="77777777" w:rsidR="00343BF6" w:rsidRDefault="00343BF6">
      <w:pPr>
        <w:shd w:val="clear" w:color="auto" w:fill="FFFFFF"/>
        <w:spacing w:after="0" w:line="240" w:lineRule="auto"/>
        <w:ind w:left="284" w:hanging="284"/>
        <w:jc w:val="both"/>
        <w:rPr>
          <w:rFonts w:eastAsia="Times New Roman" w:cstheme="minorHAnsi"/>
          <w:b/>
          <w:bCs/>
          <w:highlight w:val="darkGray"/>
          <w:lang w:eastAsia="pl-PL"/>
        </w:rPr>
      </w:pPr>
    </w:p>
    <w:p w14:paraId="0F72D06C" w14:textId="77777777" w:rsidR="00343BF6" w:rsidRDefault="00F97432">
      <w:pPr>
        <w:shd w:val="clear" w:color="auto" w:fill="FFFFFF"/>
        <w:spacing w:after="0" w:line="240" w:lineRule="auto"/>
        <w:ind w:left="284" w:hanging="284"/>
        <w:jc w:val="both"/>
        <w:rPr>
          <w:rFonts w:eastAsia="Times New Roman" w:cstheme="minorHAnsi"/>
          <w:lang w:eastAsia="pl-PL"/>
        </w:rPr>
      </w:pPr>
      <w:r>
        <w:rPr>
          <w:rFonts w:eastAsia="Times New Roman" w:cstheme="minorHAnsi"/>
          <w:lang w:eastAsia="pl-PL"/>
        </w:rPr>
        <w:t>Zamawiający nie przewiduje rozliczenia w walutach obcych.</w:t>
      </w:r>
    </w:p>
    <w:p w14:paraId="42B28598"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55BBE133"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Informacja dotycząca zwrotu kosztów udziału w postępowaniu, jeżeli zamawiający przewiduje ich zwrot</w:t>
      </w:r>
    </w:p>
    <w:p w14:paraId="23BB3839"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60689C40" w14:textId="77777777" w:rsidR="00343BF6" w:rsidRDefault="00F97432">
      <w:pPr>
        <w:shd w:val="clear" w:color="auto" w:fill="FFFFFF"/>
        <w:spacing w:after="0" w:line="240" w:lineRule="auto"/>
        <w:ind w:left="284" w:hanging="284"/>
        <w:jc w:val="both"/>
        <w:rPr>
          <w:rFonts w:eastAsia="Times New Roman" w:cstheme="minorHAnsi"/>
          <w:lang w:eastAsia="pl-PL"/>
        </w:rPr>
      </w:pPr>
      <w:r>
        <w:rPr>
          <w:rFonts w:eastAsia="Times New Roman" w:cstheme="minorHAnsi"/>
          <w:lang w:eastAsia="pl-PL"/>
        </w:rPr>
        <w:t>Zamawiający nie przewiduje zwrotu kosztów udziału w postępowaniu.</w:t>
      </w:r>
    </w:p>
    <w:p w14:paraId="283F3046"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1B2BABEC"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Informacja o obowiązku osobistego wykonania przez wykonawcę kluczowych zadań, jeżeli zamawiający dokonuje takiego zastrzeżenia zgodnie z </w:t>
      </w:r>
      <w:hyperlink r:id="rId42">
        <w:r>
          <w:rPr>
            <w:rFonts w:eastAsia="Times New Roman" w:cstheme="minorHAnsi"/>
            <w:b/>
            <w:bCs/>
            <w:highlight w:val="lightGray"/>
            <w:lang w:eastAsia="pl-PL"/>
          </w:rPr>
          <w:t>art. 60</w:t>
        </w:r>
      </w:hyperlink>
      <w:r>
        <w:rPr>
          <w:rFonts w:eastAsia="Times New Roman" w:cstheme="minorHAnsi"/>
          <w:b/>
          <w:bCs/>
          <w:highlight w:val="lightGray"/>
          <w:lang w:eastAsia="pl-PL"/>
        </w:rPr>
        <w:t> i </w:t>
      </w:r>
      <w:hyperlink r:id="rId43">
        <w:r>
          <w:rPr>
            <w:rFonts w:eastAsia="Times New Roman" w:cstheme="minorHAnsi"/>
            <w:b/>
            <w:bCs/>
            <w:highlight w:val="lightGray"/>
            <w:lang w:eastAsia="pl-PL"/>
          </w:rPr>
          <w:t>art. 121</w:t>
        </w:r>
      </w:hyperlink>
    </w:p>
    <w:p w14:paraId="756F42F0"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4867F8F5" w14:textId="77777777" w:rsidR="00343BF6" w:rsidRDefault="00F97432">
      <w:pPr>
        <w:spacing w:after="0" w:line="240" w:lineRule="auto"/>
        <w:ind w:left="284" w:hanging="284"/>
        <w:jc w:val="both"/>
        <w:rPr>
          <w:rFonts w:cstheme="minorHAnsi"/>
        </w:rPr>
      </w:pPr>
      <w:r>
        <w:rPr>
          <w:rFonts w:cstheme="minorHAnsi"/>
        </w:rPr>
        <w:lastRenderedPageBreak/>
        <w:t>Zamawiający nie wprowadza zastrzeżenia wskazującego na obowiązek osobistego wykonania przez Wykonawcę kluczowych części zamówienia. Wykonawca może powierzyć wykonanie części zamówienia podwykonawcy.</w:t>
      </w:r>
    </w:p>
    <w:p w14:paraId="57C6ADF0"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7C0BAF58"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Maksymalna liczba wykonawców, z którymi zamawiający zawrze umowę ramową, jeżeli zamawiający przewiduje zawarcie umowy ramowej</w:t>
      </w:r>
    </w:p>
    <w:p w14:paraId="6752B708"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6B4495AE" w14:textId="77777777" w:rsidR="00343BF6" w:rsidRDefault="00F97432">
      <w:pPr>
        <w:spacing w:after="0" w:line="240" w:lineRule="auto"/>
        <w:ind w:left="284" w:hanging="284"/>
        <w:jc w:val="both"/>
        <w:rPr>
          <w:rFonts w:cstheme="minorHAnsi"/>
        </w:rPr>
      </w:pPr>
      <w:r>
        <w:rPr>
          <w:rFonts w:cstheme="minorHAnsi"/>
        </w:rPr>
        <w:t>Zamawiający nie przewiduje zawarcia umowy ramowej.</w:t>
      </w:r>
    </w:p>
    <w:p w14:paraId="412F2401"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48851480" w14:textId="77777777" w:rsidR="00343BF6" w:rsidRDefault="00F97432">
      <w:pPr>
        <w:pStyle w:val="Akapitzlist"/>
        <w:numPr>
          <w:ilvl w:val="0"/>
          <w:numId w:val="24"/>
        </w:numPr>
        <w:shd w:val="clear" w:color="auto" w:fill="FFFFFF"/>
        <w:spacing w:after="0" w:line="240" w:lineRule="auto"/>
        <w:ind w:left="284" w:hanging="284"/>
        <w:rPr>
          <w:rFonts w:eastAsia="Times New Roman" w:cstheme="minorHAnsi"/>
          <w:b/>
          <w:bCs/>
          <w:highlight w:val="lightGray"/>
          <w:lang w:eastAsia="pl-PL"/>
        </w:rPr>
      </w:pPr>
      <w:r>
        <w:rPr>
          <w:rFonts w:eastAsia="Times New Roman" w:cstheme="minorHAnsi"/>
          <w:b/>
          <w:bCs/>
          <w:highlight w:val="lightGray"/>
          <w:lang w:eastAsia="pl-PL"/>
        </w:rPr>
        <w:t>Informacja o przewidywanym wyborze najkorzystniejszej oferty z zastosowaniem aukcji elektronicznej wraz z informacjami, o których mowa w </w:t>
      </w:r>
      <w:hyperlink r:id="rId44">
        <w:r>
          <w:rPr>
            <w:rFonts w:eastAsia="Times New Roman" w:cstheme="minorHAnsi"/>
            <w:b/>
            <w:bCs/>
            <w:highlight w:val="lightGray"/>
            <w:lang w:eastAsia="pl-PL"/>
          </w:rPr>
          <w:t>art. 230</w:t>
        </w:r>
      </w:hyperlink>
      <w:r>
        <w:rPr>
          <w:rFonts w:eastAsia="Times New Roman" w:cstheme="minorHAnsi"/>
          <w:b/>
          <w:bCs/>
          <w:highlight w:val="lightGray"/>
          <w:lang w:eastAsia="pl-PL"/>
        </w:rPr>
        <w:t>, jeżeli zamawiający przewiduje aukcję elektroniczną</w:t>
      </w:r>
    </w:p>
    <w:p w14:paraId="3470600C"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56217543" w14:textId="77777777" w:rsidR="00343BF6" w:rsidRDefault="00F97432">
      <w:pPr>
        <w:shd w:val="clear" w:color="auto" w:fill="FFFFFF"/>
        <w:spacing w:after="0" w:line="240" w:lineRule="auto"/>
        <w:ind w:left="284" w:hanging="284"/>
        <w:jc w:val="both"/>
        <w:rPr>
          <w:rFonts w:eastAsia="Times New Roman" w:cstheme="minorHAnsi"/>
          <w:lang w:eastAsia="pl-PL"/>
        </w:rPr>
      </w:pPr>
      <w:r>
        <w:rPr>
          <w:rFonts w:eastAsia="Times New Roman" w:cstheme="minorHAnsi"/>
          <w:lang w:eastAsia="pl-PL"/>
        </w:rPr>
        <w:t>Zamawiający nie przewiduje prowadzenia aukcji elektronicznej.</w:t>
      </w:r>
    </w:p>
    <w:p w14:paraId="5C9C816D"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7B1E16A0"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Wymóg lub możliwość złożenia ofert w postaci katalogów elektronicznych lub dołączenia katalogów elektronicznych do oferty, w sytuacji określonej w </w:t>
      </w:r>
      <w:hyperlink r:id="rId45">
        <w:r>
          <w:rPr>
            <w:rFonts w:eastAsia="Times New Roman" w:cstheme="minorHAnsi"/>
            <w:b/>
            <w:bCs/>
            <w:highlight w:val="lightGray"/>
            <w:lang w:eastAsia="pl-PL"/>
          </w:rPr>
          <w:t>art. 93</w:t>
        </w:r>
      </w:hyperlink>
    </w:p>
    <w:p w14:paraId="4C56E4C5" w14:textId="77777777" w:rsidR="00343BF6" w:rsidRDefault="00343BF6">
      <w:pPr>
        <w:shd w:val="clear" w:color="auto" w:fill="FFFFFF"/>
        <w:spacing w:after="0" w:line="240" w:lineRule="auto"/>
        <w:ind w:left="284" w:hanging="284"/>
        <w:jc w:val="both"/>
        <w:rPr>
          <w:rFonts w:eastAsia="Times New Roman" w:cstheme="minorHAnsi"/>
          <w:b/>
          <w:bCs/>
          <w:color w:val="FF0000"/>
          <w:lang w:eastAsia="pl-PL"/>
        </w:rPr>
      </w:pPr>
    </w:p>
    <w:p w14:paraId="3C934218" w14:textId="77777777" w:rsidR="00343BF6" w:rsidRDefault="00F97432">
      <w:pPr>
        <w:shd w:val="clear" w:color="auto" w:fill="FFFFFF"/>
        <w:spacing w:after="0" w:line="240" w:lineRule="auto"/>
        <w:ind w:left="284" w:hanging="284"/>
        <w:jc w:val="both"/>
        <w:rPr>
          <w:rFonts w:eastAsia="Times New Roman" w:cstheme="minorHAnsi"/>
          <w:lang w:eastAsia="pl-PL"/>
        </w:rPr>
      </w:pPr>
      <w:r>
        <w:rPr>
          <w:rFonts w:eastAsia="Times New Roman" w:cstheme="minorHAnsi"/>
          <w:lang w:eastAsia="pl-PL"/>
        </w:rPr>
        <w:t xml:space="preserve">Zamawiający nie wymaga ani nie dopuszcza złożenia ofert w postaci katalogów elektronicznych lub dołączenia katalogów elektronicznych do oferty. </w:t>
      </w:r>
    </w:p>
    <w:p w14:paraId="785B551A"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62DCC419" w14:textId="77777777" w:rsidR="00343BF6" w:rsidRDefault="00F97432">
      <w:pPr>
        <w:pStyle w:val="Akapitzlist"/>
        <w:numPr>
          <w:ilvl w:val="0"/>
          <w:numId w:val="24"/>
        </w:numPr>
        <w:shd w:val="clear" w:color="auto" w:fill="FFFFFF"/>
        <w:spacing w:after="0" w:line="240" w:lineRule="auto"/>
        <w:ind w:left="284" w:hanging="284"/>
        <w:jc w:val="both"/>
        <w:rPr>
          <w:rFonts w:eastAsia="Times New Roman" w:cstheme="minorHAnsi"/>
          <w:b/>
          <w:bCs/>
          <w:highlight w:val="lightGray"/>
          <w:lang w:eastAsia="pl-PL"/>
        </w:rPr>
      </w:pPr>
      <w:r>
        <w:rPr>
          <w:rFonts w:eastAsia="Times New Roman" w:cstheme="minorHAnsi"/>
          <w:b/>
          <w:bCs/>
          <w:highlight w:val="lightGray"/>
          <w:lang w:eastAsia="pl-PL"/>
        </w:rPr>
        <w:t xml:space="preserve">Informacja dotycząca zabezpieczenia należytego wykonania umowy, </w:t>
      </w:r>
      <w:r>
        <w:rPr>
          <w:rFonts w:eastAsia="Times New Roman" w:cstheme="minorHAnsi"/>
          <w:b/>
          <w:bCs/>
          <w:highlight w:val="lightGray"/>
          <w:lang w:eastAsia="pl-PL"/>
        </w:rPr>
        <w:br/>
        <w:t>jeżeli zamawiający je przewiduje</w:t>
      </w:r>
    </w:p>
    <w:p w14:paraId="4A5BE473" w14:textId="77777777" w:rsidR="00343BF6" w:rsidRDefault="00343BF6">
      <w:pPr>
        <w:shd w:val="clear" w:color="auto" w:fill="FFFFFF"/>
        <w:spacing w:after="0" w:line="240" w:lineRule="auto"/>
        <w:ind w:left="284" w:hanging="284"/>
        <w:jc w:val="both"/>
        <w:rPr>
          <w:rFonts w:eastAsia="Times New Roman" w:cstheme="minorHAnsi"/>
          <w:b/>
          <w:bCs/>
          <w:lang w:eastAsia="pl-PL"/>
        </w:rPr>
      </w:pPr>
    </w:p>
    <w:p w14:paraId="4257E2CC" w14:textId="77777777" w:rsidR="00343BF6" w:rsidRDefault="00F97432">
      <w:pPr>
        <w:shd w:val="clear" w:color="auto" w:fill="FFFFFF"/>
        <w:spacing w:after="0" w:line="240" w:lineRule="auto"/>
        <w:ind w:left="284" w:hanging="284"/>
        <w:jc w:val="both"/>
        <w:rPr>
          <w:rFonts w:cstheme="minorHAnsi"/>
        </w:rPr>
      </w:pPr>
      <w:r>
        <w:rPr>
          <w:rFonts w:cstheme="minorHAnsi"/>
        </w:rPr>
        <w:t>Zamawiający nie przewiduje wniesienia zabezpieczenia należytego wykonania umowy.</w:t>
      </w:r>
    </w:p>
    <w:p w14:paraId="40A48FD7" w14:textId="77777777" w:rsidR="00343BF6" w:rsidRDefault="00343BF6">
      <w:pPr>
        <w:spacing w:after="0" w:line="240" w:lineRule="auto"/>
        <w:ind w:left="284" w:hanging="284"/>
        <w:jc w:val="both"/>
        <w:rPr>
          <w:rFonts w:cstheme="minorHAnsi"/>
        </w:rPr>
      </w:pPr>
    </w:p>
    <w:p w14:paraId="042EFBE2" w14:textId="77777777" w:rsidR="00343BF6" w:rsidRDefault="00F97432">
      <w:pPr>
        <w:pStyle w:val="Akapitzlist"/>
        <w:numPr>
          <w:ilvl w:val="0"/>
          <w:numId w:val="24"/>
        </w:numPr>
        <w:spacing w:after="0" w:line="240" w:lineRule="auto"/>
        <w:ind w:left="284" w:hanging="284"/>
        <w:jc w:val="both"/>
        <w:rPr>
          <w:rFonts w:cstheme="minorHAnsi"/>
          <w:b/>
          <w:bCs/>
          <w:highlight w:val="lightGray"/>
        </w:rPr>
      </w:pPr>
      <w:r>
        <w:rPr>
          <w:rFonts w:cstheme="minorHAnsi"/>
          <w:b/>
          <w:bCs/>
          <w:highlight w:val="lightGray"/>
        </w:rPr>
        <w:t>Postanowienia dotyczące przetwarzania danych osobowych</w:t>
      </w:r>
    </w:p>
    <w:p w14:paraId="1981B93D" w14:textId="77777777" w:rsidR="00343BF6" w:rsidRDefault="00343BF6">
      <w:pPr>
        <w:spacing w:after="0" w:line="240" w:lineRule="auto"/>
        <w:ind w:left="284" w:hanging="284"/>
        <w:jc w:val="both"/>
        <w:rPr>
          <w:rFonts w:cstheme="minorHAnsi"/>
          <w:b/>
          <w:bCs/>
          <w:highlight w:val="lightGray"/>
        </w:rPr>
      </w:pPr>
    </w:p>
    <w:p w14:paraId="20AC0C1D" w14:textId="77777777" w:rsidR="00343BF6" w:rsidRDefault="00F97432">
      <w:pPr>
        <w:pStyle w:val="Akapitzlist"/>
        <w:numPr>
          <w:ilvl w:val="0"/>
          <w:numId w:val="27"/>
        </w:numPr>
        <w:spacing w:after="0" w:line="240" w:lineRule="auto"/>
        <w:ind w:left="284" w:hanging="284"/>
        <w:jc w:val="both"/>
        <w:rPr>
          <w:rFonts w:cstheme="minorHAnsi"/>
        </w:rPr>
      </w:pPr>
      <w:r>
        <w:rPr>
          <w:rFonts w:cstheme="minorHAnsi"/>
        </w:rPr>
        <w:t xml:space="preserve">Zamawiający informuje, że dane osobowe pozyskane w związku </w:t>
      </w:r>
      <w:r>
        <w:rPr>
          <w:rFonts w:cstheme="minorHAnsi"/>
        </w:rPr>
        <w:br/>
        <w:t xml:space="preserve">z przeprowadzeniem niniejszego postępowania przetwarzane będą na podstawie </w:t>
      </w:r>
      <w:r>
        <w:rPr>
          <w:rFonts w:cstheme="minorHAnsi"/>
        </w:rPr>
        <w:br/>
        <w:t xml:space="preserve">art. 6 ust. 1 lit. c Rozporządzenia Parlamentu Europejskiego i Rady (UE) 2016/679 </w:t>
      </w:r>
      <w:r>
        <w:rPr>
          <w:rFonts w:cstheme="minorHAnsi"/>
        </w:rPr>
        <w:br/>
        <w:t xml:space="preserve">z dnia 27 kwietnia 2016 r. w sprawie ochrony osób fizycznych w związku </w:t>
      </w:r>
      <w:r>
        <w:rPr>
          <w:rFonts w:cstheme="minorHAnsi"/>
        </w:rPr>
        <w:br/>
        <w:t>z przetwarzaniem danych osobowych i w sprawie swobodnego przepływu takich danych oraz uchylenia dyrektywy 95/46/WE (ogólne rozporządzenie o ochronie danych) (Dz. Urz. UE L 119 z 04.05.2016, str. 1), dalej "Rozporządzenie RODO" w celu związanym z postępowaniem o udzielenie zamówienia publicznego.</w:t>
      </w:r>
    </w:p>
    <w:p w14:paraId="03597BCC" w14:textId="77777777" w:rsidR="00343BF6" w:rsidRDefault="00F97432">
      <w:pPr>
        <w:pStyle w:val="Akapitzlist"/>
        <w:numPr>
          <w:ilvl w:val="0"/>
          <w:numId w:val="27"/>
        </w:numPr>
        <w:spacing w:after="0" w:line="240" w:lineRule="auto"/>
        <w:ind w:left="284" w:hanging="284"/>
        <w:jc w:val="both"/>
        <w:rPr>
          <w:rFonts w:cstheme="minorHAnsi"/>
        </w:rPr>
      </w:pPr>
      <w:r>
        <w:rPr>
          <w:rFonts w:cstheme="minorHAnsi"/>
        </w:rPr>
        <w:t xml:space="preserve">Administratorem danych osobowych jest Zamawiający. Podstawę prawną przetwarzania danych osobowych stanowi ustawa Prawo zamówień publicznych, wydane na jej podstawie akty wykonawcze, a także ustawa </w:t>
      </w:r>
      <w:r>
        <w:rPr>
          <w:rFonts w:cstheme="minorHAnsi"/>
          <w:shd w:val="clear" w:color="auto" w:fill="FFFFFF"/>
        </w:rPr>
        <w:t>z dnia 14 lipca 1983 r.</w:t>
      </w:r>
      <w:r>
        <w:rPr>
          <w:rFonts w:cstheme="minorHAnsi"/>
          <w:shd w:val="clear" w:color="auto" w:fill="FFFFFF"/>
        </w:rPr>
        <w:br/>
        <w:t xml:space="preserve"> </w:t>
      </w:r>
      <w:r>
        <w:rPr>
          <w:rFonts w:cstheme="minorHAnsi"/>
        </w:rPr>
        <w:t xml:space="preserve">o narodowym zasobie archiwalnym i archiwach </w:t>
      </w:r>
      <w:hyperlink r:id="rId46">
        <w:r>
          <w:rPr>
            <w:rStyle w:val="czeinternetowe"/>
            <w:rFonts w:cstheme="minorHAnsi"/>
            <w:color w:val="000000"/>
            <w:u w:val="none"/>
            <w:shd w:val="clear" w:color="auto" w:fill="FFFFFF"/>
          </w:rPr>
          <w:t xml:space="preserve">(Dz.U. z 2020 r. poz. 164 </w:t>
        </w:r>
        <w:r>
          <w:rPr>
            <w:rStyle w:val="czeinternetowe"/>
            <w:rFonts w:cstheme="minorHAnsi"/>
            <w:color w:val="000000"/>
            <w:u w:val="none"/>
            <w:shd w:val="clear" w:color="auto" w:fill="FFFFFF"/>
          </w:rPr>
          <w:br/>
          <w:t>t.j. ze zm.)</w:t>
        </w:r>
      </w:hyperlink>
      <w:r>
        <w:rPr>
          <w:rFonts w:cstheme="minorHAnsi"/>
        </w:rPr>
        <w:t xml:space="preserve">.  Inspektorem ochrony danych osobowych jest Pani Monika Kozielska tel. +48 (41) 39 02 436 e- mail. mkalita@zoz.konskie.pl </w:t>
      </w:r>
    </w:p>
    <w:p w14:paraId="1AEEEA9F" w14:textId="77777777" w:rsidR="00343BF6" w:rsidRDefault="00F97432">
      <w:pPr>
        <w:pStyle w:val="Akapitzlist"/>
        <w:numPr>
          <w:ilvl w:val="0"/>
          <w:numId w:val="27"/>
        </w:numPr>
        <w:spacing w:after="0" w:line="240" w:lineRule="auto"/>
        <w:ind w:left="284" w:hanging="284"/>
        <w:jc w:val="both"/>
        <w:rPr>
          <w:rFonts w:cstheme="minorHAnsi"/>
          <w:b/>
        </w:rPr>
      </w:pPr>
      <w:r>
        <w:rPr>
          <w:rFonts w:cstheme="minorHAnsi"/>
        </w:rPr>
        <w:t xml:space="preserve">Dane osobowe będą przetwarzane, z uwzględnieniem przepisów prawa, w celu: </w:t>
      </w:r>
    </w:p>
    <w:p w14:paraId="5AABA15D" w14:textId="77777777" w:rsidR="00343BF6" w:rsidRDefault="00F97432">
      <w:pPr>
        <w:pStyle w:val="Akapitzlist"/>
        <w:numPr>
          <w:ilvl w:val="0"/>
          <w:numId w:val="28"/>
        </w:numPr>
        <w:spacing w:after="0" w:line="240" w:lineRule="auto"/>
        <w:ind w:left="284" w:hanging="284"/>
        <w:jc w:val="both"/>
        <w:rPr>
          <w:rFonts w:cstheme="minorHAnsi"/>
          <w:b/>
        </w:rPr>
      </w:pPr>
      <w:r>
        <w:rPr>
          <w:rFonts w:cstheme="minorHAnsi"/>
        </w:rPr>
        <w:t>przeprowadzenia postępowania o udzielenie zamówienia publicznego,</w:t>
      </w:r>
    </w:p>
    <w:p w14:paraId="055A5131" w14:textId="77777777" w:rsidR="00343BF6" w:rsidRDefault="00F97432">
      <w:pPr>
        <w:pStyle w:val="Akapitzlist"/>
        <w:numPr>
          <w:ilvl w:val="0"/>
          <w:numId w:val="28"/>
        </w:numPr>
        <w:spacing w:after="0" w:line="240" w:lineRule="auto"/>
        <w:ind w:left="284" w:hanging="284"/>
        <w:jc w:val="both"/>
        <w:rPr>
          <w:rFonts w:cstheme="minorHAnsi"/>
          <w:b/>
        </w:rPr>
      </w:pPr>
      <w:r>
        <w:rPr>
          <w:rFonts w:cstheme="minorHAnsi"/>
        </w:rPr>
        <w:t>zawarcia i realizacji umowy z wyłonionym w niniejszym postępowaniu wykonawcą,</w:t>
      </w:r>
    </w:p>
    <w:p w14:paraId="74E9878F" w14:textId="77777777" w:rsidR="00343BF6" w:rsidRDefault="00F97432">
      <w:pPr>
        <w:pStyle w:val="Akapitzlist"/>
        <w:numPr>
          <w:ilvl w:val="0"/>
          <w:numId w:val="28"/>
        </w:numPr>
        <w:spacing w:after="0" w:line="240" w:lineRule="auto"/>
        <w:ind w:left="284" w:hanging="284"/>
        <w:jc w:val="both"/>
        <w:rPr>
          <w:rFonts w:cstheme="minorHAnsi"/>
          <w:b/>
        </w:rPr>
      </w:pPr>
      <w:r>
        <w:rPr>
          <w:rFonts w:cstheme="minorHAnsi"/>
        </w:rPr>
        <w:t>dokonania rozliczenia i płatności związanych z realizacją umowy,</w:t>
      </w:r>
    </w:p>
    <w:p w14:paraId="3E027315" w14:textId="77777777" w:rsidR="00343BF6" w:rsidRDefault="00F97432">
      <w:pPr>
        <w:pStyle w:val="Akapitzlist"/>
        <w:numPr>
          <w:ilvl w:val="0"/>
          <w:numId w:val="28"/>
        </w:numPr>
        <w:spacing w:after="0" w:line="240" w:lineRule="auto"/>
        <w:ind w:left="284" w:hanging="284"/>
        <w:jc w:val="both"/>
        <w:rPr>
          <w:rFonts w:cstheme="minorHAnsi"/>
          <w:b/>
        </w:rPr>
      </w:pPr>
      <w:r>
        <w:rPr>
          <w:rFonts w:cstheme="minorHAnsi"/>
        </w:rPr>
        <w:t>przeprowadzenia ewentualnych postępowań kontrolnych i / lub audytu przez komórki Zamawiającego i inne uprawnione podmioty,</w:t>
      </w:r>
    </w:p>
    <w:p w14:paraId="7F05C976" w14:textId="77777777" w:rsidR="00343BF6" w:rsidRDefault="00F97432">
      <w:pPr>
        <w:pStyle w:val="Akapitzlist"/>
        <w:numPr>
          <w:ilvl w:val="0"/>
          <w:numId w:val="28"/>
        </w:numPr>
        <w:spacing w:after="0" w:line="240" w:lineRule="auto"/>
        <w:ind w:left="284" w:hanging="284"/>
        <w:jc w:val="both"/>
        <w:rPr>
          <w:rFonts w:cstheme="minorHAnsi"/>
          <w:b/>
        </w:rPr>
      </w:pPr>
      <w:r>
        <w:rPr>
          <w:rFonts w:cstheme="minorHAnsi"/>
        </w:rPr>
        <w:t>udostępnienia dokumentacji postępowania i zawartej umowy jako informacji publicznej,</w:t>
      </w:r>
    </w:p>
    <w:p w14:paraId="1C0EB618" w14:textId="77777777" w:rsidR="00343BF6" w:rsidRDefault="00F97432">
      <w:pPr>
        <w:pStyle w:val="Akapitzlist"/>
        <w:numPr>
          <w:ilvl w:val="0"/>
          <w:numId w:val="28"/>
        </w:numPr>
        <w:spacing w:after="0" w:line="240" w:lineRule="auto"/>
        <w:ind w:left="284" w:hanging="284"/>
        <w:jc w:val="both"/>
        <w:rPr>
          <w:rFonts w:cstheme="minorHAnsi"/>
          <w:b/>
        </w:rPr>
      </w:pPr>
      <w:r>
        <w:rPr>
          <w:rFonts w:cstheme="minorHAnsi"/>
        </w:rPr>
        <w:t>archiwizacji postępowania.</w:t>
      </w:r>
    </w:p>
    <w:p w14:paraId="7B6C84DE" w14:textId="77777777" w:rsidR="00343BF6" w:rsidRDefault="00F97432">
      <w:pPr>
        <w:pStyle w:val="Akapitzlist"/>
        <w:numPr>
          <w:ilvl w:val="0"/>
          <w:numId w:val="27"/>
        </w:numPr>
        <w:spacing w:after="0" w:line="240" w:lineRule="auto"/>
        <w:ind w:left="284" w:hanging="284"/>
        <w:jc w:val="both"/>
        <w:rPr>
          <w:rFonts w:cstheme="minorHAnsi"/>
          <w:b/>
        </w:rPr>
      </w:pPr>
      <w:r>
        <w:rPr>
          <w:rFonts w:cstheme="minorHAnsi"/>
        </w:rPr>
        <w:t>Dane osobowe będą ujawniane wykonawcom oraz wszystkim zainteresowanym.</w:t>
      </w:r>
    </w:p>
    <w:p w14:paraId="0D3223CD" w14:textId="77777777" w:rsidR="00343BF6" w:rsidRDefault="00F97432">
      <w:pPr>
        <w:pStyle w:val="Akapitzlist"/>
        <w:numPr>
          <w:ilvl w:val="0"/>
          <w:numId w:val="27"/>
        </w:numPr>
        <w:spacing w:after="0" w:line="240" w:lineRule="auto"/>
        <w:ind w:left="284" w:hanging="284"/>
        <w:jc w:val="both"/>
        <w:rPr>
          <w:rFonts w:cstheme="minorHAnsi"/>
          <w:b/>
        </w:rPr>
      </w:pPr>
      <w:r>
        <w:rPr>
          <w:rFonts w:cstheme="minorHAnsi"/>
        </w:rPr>
        <w:t xml:space="preserve">Dane osobowe będą przechowywane przez okres obowiązywania umowy, </w:t>
      </w:r>
      <w:r>
        <w:rPr>
          <w:rFonts w:cstheme="minorHAnsi"/>
        </w:rPr>
        <w:br/>
        <w:t>a następnie przez okres co najmniej 5 lat zgodnie z przepisami dotyczącymi archiwizacji. Dotyczy to wszystkich uczestników postępowania.</w:t>
      </w:r>
    </w:p>
    <w:p w14:paraId="5794195B" w14:textId="77777777" w:rsidR="00343BF6" w:rsidRDefault="00F97432">
      <w:pPr>
        <w:pStyle w:val="Akapitzlist"/>
        <w:numPr>
          <w:ilvl w:val="0"/>
          <w:numId w:val="27"/>
        </w:numPr>
        <w:spacing w:after="0" w:line="240" w:lineRule="auto"/>
        <w:ind w:left="284" w:hanging="284"/>
        <w:jc w:val="both"/>
        <w:rPr>
          <w:rFonts w:cstheme="minorHAnsi"/>
          <w:b/>
        </w:rPr>
      </w:pPr>
      <w:r>
        <w:rPr>
          <w:rFonts w:cstheme="minorHAnsi"/>
        </w:rPr>
        <w:lastRenderedPageBreak/>
        <w:t xml:space="preserve">Osobie, której dane dotyczą przysługuje na warunkach określonych w przepisach Rozporządzenia RODO: </w:t>
      </w:r>
    </w:p>
    <w:p w14:paraId="679DA680" w14:textId="77777777" w:rsidR="00343BF6" w:rsidRDefault="00F97432">
      <w:pPr>
        <w:pStyle w:val="Akapitzlist"/>
        <w:numPr>
          <w:ilvl w:val="0"/>
          <w:numId w:val="29"/>
        </w:numPr>
        <w:spacing w:after="0" w:line="240" w:lineRule="auto"/>
        <w:ind w:left="284" w:hanging="284"/>
        <w:jc w:val="both"/>
        <w:rPr>
          <w:rFonts w:cstheme="minorHAnsi"/>
          <w:b/>
        </w:rPr>
      </w:pPr>
      <w:r>
        <w:rPr>
          <w:rFonts w:cstheme="minorHAnsi"/>
        </w:rPr>
        <w:t xml:space="preserve">prawo dostępu do danych (art. 15), </w:t>
      </w:r>
    </w:p>
    <w:p w14:paraId="260972AA" w14:textId="77777777" w:rsidR="00343BF6" w:rsidRDefault="00F97432">
      <w:pPr>
        <w:pStyle w:val="Akapitzlist"/>
        <w:numPr>
          <w:ilvl w:val="0"/>
          <w:numId w:val="29"/>
        </w:numPr>
        <w:spacing w:after="0" w:line="240" w:lineRule="auto"/>
        <w:ind w:left="284" w:hanging="284"/>
        <w:jc w:val="both"/>
        <w:rPr>
          <w:rFonts w:cstheme="minorHAnsi"/>
          <w:b/>
        </w:rPr>
      </w:pPr>
      <w:r>
        <w:rPr>
          <w:rFonts w:cstheme="minorHAnsi"/>
        </w:rPr>
        <w:t>prawo sprostowania danych (art. 16),</w:t>
      </w:r>
    </w:p>
    <w:p w14:paraId="5380A864" w14:textId="77777777" w:rsidR="00343BF6" w:rsidRDefault="00F97432">
      <w:pPr>
        <w:pStyle w:val="Akapitzlist"/>
        <w:numPr>
          <w:ilvl w:val="0"/>
          <w:numId w:val="29"/>
        </w:numPr>
        <w:spacing w:after="0" w:line="240" w:lineRule="auto"/>
        <w:ind w:left="284" w:hanging="284"/>
        <w:jc w:val="both"/>
        <w:rPr>
          <w:rFonts w:cstheme="minorHAnsi"/>
          <w:b/>
        </w:rPr>
      </w:pPr>
      <w:r>
        <w:rPr>
          <w:rFonts w:cstheme="minorHAnsi"/>
        </w:rPr>
        <w:t>prawo do ograniczenia przetwarzania danych (art. 18),</w:t>
      </w:r>
    </w:p>
    <w:p w14:paraId="09C8ECDB" w14:textId="77777777" w:rsidR="00343BF6" w:rsidRDefault="00F97432">
      <w:pPr>
        <w:pStyle w:val="Akapitzlist"/>
        <w:numPr>
          <w:ilvl w:val="0"/>
          <w:numId w:val="29"/>
        </w:numPr>
        <w:spacing w:after="0" w:line="240" w:lineRule="auto"/>
        <w:ind w:left="284" w:hanging="284"/>
        <w:jc w:val="both"/>
        <w:rPr>
          <w:rFonts w:cstheme="minorHAnsi"/>
          <w:b/>
        </w:rPr>
      </w:pPr>
      <w:r>
        <w:rPr>
          <w:rFonts w:cstheme="minorHAnsi"/>
        </w:rPr>
        <w:t xml:space="preserve">prawo wniesienia skargi do organu nadzorczego. </w:t>
      </w:r>
    </w:p>
    <w:p w14:paraId="7C334FF1" w14:textId="77777777" w:rsidR="00343BF6" w:rsidRDefault="00F97432">
      <w:pPr>
        <w:pStyle w:val="Akapitzlist"/>
        <w:numPr>
          <w:ilvl w:val="0"/>
          <w:numId w:val="27"/>
        </w:numPr>
        <w:spacing w:after="0" w:line="240" w:lineRule="auto"/>
        <w:ind w:left="284" w:hanging="284"/>
        <w:jc w:val="both"/>
        <w:rPr>
          <w:rFonts w:cstheme="minorHAnsi"/>
        </w:rPr>
      </w:pPr>
      <w:r>
        <w:rPr>
          <w:rFonts w:cstheme="minorHAnsi"/>
        </w:rPr>
        <w:t>Osobie, której dane dotyczą nie przysługuje:</w:t>
      </w:r>
    </w:p>
    <w:p w14:paraId="578ECE34" w14:textId="77777777" w:rsidR="00343BF6" w:rsidRDefault="00F97432">
      <w:pPr>
        <w:pStyle w:val="Akapitzlist"/>
        <w:numPr>
          <w:ilvl w:val="0"/>
          <w:numId w:val="30"/>
        </w:numPr>
        <w:spacing w:after="0" w:line="240" w:lineRule="auto"/>
        <w:ind w:left="284" w:hanging="284"/>
        <w:jc w:val="both"/>
        <w:rPr>
          <w:rFonts w:cstheme="minorHAnsi"/>
        </w:rPr>
      </w:pPr>
      <w:r>
        <w:rPr>
          <w:rFonts w:cstheme="minorHAnsi"/>
        </w:rPr>
        <w:t xml:space="preserve">prawo do usunięcia danych osobowych, "prawo do bycia zapomnianym" </w:t>
      </w:r>
      <w:r>
        <w:rPr>
          <w:rFonts w:cstheme="minorHAnsi"/>
        </w:rPr>
        <w:br/>
        <w:t>w związku z art. 17 ust. 3 lit. b, d lub e Rozporządzenia RODO,</w:t>
      </w:r>
    </w:p>
    <w:p w14:paraId="1C899242" w14:textId="77777777" w:rsidR="00343BF6" w:rsidRDefault="00F97432">
      <w:pPr>
        <w:pStyle w:val="Akapitzlist"/>
        <w:numPr>
          <w:ilvl w:val="0"/>
          <w:numId w:val="30"/>
        </w:numPr>
        <w:spacing w:after="0" w:line="240" w:lineRule="auto"/>
        <w:ind w:left="284" w:hanging="284"/>
        <w:jc w:val="both"/>
        <w:rPr>
          <w:rFonts w:cstheme="minorHAnsi"/>
        </w:rPr>
      </w:pPr>
      <w:r>
        <w:rPr>
          <w:rFonts w:cstheme="minorHAnsi"/>
        </w:rPr>
        <w:t>prawo do przenoszenia danych osobowych, o którym mowa w art. 20 Rozporządzenia RODO,</w:t>
      </w:r>
    </w:p>
    <w:p w14:paraId="64BCC0FF" w14:textId="77777777" w:rsidR="00343BF6" w:rsidRDefault="00F97432">
      <w:pPr>
        <w:pStyle w:val="Akapitzlist"/>
        <w:numPr>
          <w:ilvl w:val="0"/>
          <w:numId w:val="30"/>
        </w:numPr>
        <w:spacing w:after="0" w:line="240" w:lineRule="auto"/>
        <w:ind w:left="284" w:hanging="284"/>
        <w:jc w:val="both"/>
        <w:rPr>
          <w:rFonts w:cstheme="minorHAnsi"/>
        </w:rPr>
      </w:pPr>
      <w:r>
        <w:rPr>
          <w:rFonts w:cstheme="minorHAnsi"/>
        </w:rPr>
        <w:t xml:space="preserve">prawo sprzeciwu, o którym mowa w art. 21 Rozporządzenia RODO, </w:t>
      </w:r>
    </w:p>
    <w:p w14:paraId="3844DA5E" w14:textId="77777777" w:rsidR="00343BF6" w:rsidRDefault="00F97432">
      <w:pPr>
        <w:pStyle w:val="Akapitzlist"/>
        <w:numPr>
          <w:ilvl w:val="0"/>
          <w:numId w:val="27"/>
        </w:numPr>
        <w:spacing w:after="0" w:line="240" w:lineRule="auto"/>
        <w:ind w:left="284" w:hanging="284"/>
        <w:jc w:val="both"/>
        <w:rPr>
          <w:rFonts w:cstheme="minorHAnsi"/>
        </w:rPr>
      </w:pPr>
      <w:r>
        <w:rPr>
          <w:rFonts w:cstheme="minorHAnsi"/>
        </w:rPr>
        <w:t>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14:paraId="447A18EC" w14:textId="77777777" w:rsidR="00343BF6" w:rsidRDefault="00F97432">
      <w:pPr>
        <w:pStyle w:val="Akapitzlist"/>
        <w:numPr>
          <w:ilvl w:val="0"/>
          <w:numId w:val="27"/>
        </w:numPr>
        <w:spacing w:after="0" w:line="240" w:lineRule="auto"/>
        <w:ind w:left="284" w:hanging="284"/>
        <w:jc w:val="both"/>
        <w:rPr>
          <w:rFonts w:cstheme="minorHAnsi"/>
        </w:rPr>
      </w:pPr>
      <w:r>
        <w:rPr>
          <w:rFonts w:cstheme="minorHAnsi"/>
        </w:rPr>
        <w:t>Wystąpienie z żądaniem o którym mowa w pkt. 6 lub 7, nie ogranicza przetwarzania danych osobowych do czasu zakończenia niniejszego postępowania. Zamawiający może żądać od osoby, której dane dotyczą, wskazania dodatkowych informacji mających na celu sprecyzowanie żądania, w szczególności podania nazwy lub daty postępowania lub umowy.</w:t>
      </w:r>
    </w:p>
    <w:p w14:paraId="1B1AE83C" w14:textId="77777777" w:rsidR="00343BF6" w:rsidRDefault="00F97432">
      <w:pPr>
        <w:pStyle w:val="Akapitzlist"/>
        <w:numPr>
          <w:ilvl w:val="0"/>
          <w:numId w:val="27"/>
        </w:numPr>
        <w:spacing w:after="0" w:line="240" w:lineRule="auto"/>
        <w:ind w:left="284" w:hanging="284"/>
        <w:jc w:val="both"/>
        <w:rPr>
          <w:rFonts w:cstheme="minorHAnsi"/>
        </w:rPr>
      </w:pPr>
      <w:r>
        <w:rPr>
          <w:rFonts w:cstheme="minorHAnsi"/>
        </w:rPr>
        <w:t>Wykonawca pozyskując dane osobowe na potrzeby sporządzenia oferty zobowiązany jest wypełnić obowiązki wynikające m. in. z art 13 i 14 rozporządzenia RODO. Wykonawca składając ofertę składa oświadczenie dotyczące przetwarzania danych osobowych.</w:t>
      </w:r>
    </w:p>
    <w:p w14:paraId="724BF8BF" w14:textId="77777777" w:rsidR="00343BF6" w:rsidRDefault="00343BF6">
      <w:pPr>
        <w:pStyle w:val="Akapitzlist"/>
        <w:spacing w:after="0" w:line="240" w:lineRule="auto"/>
        <w:ind w:left="284" w:hanging="284"/>
        <w:jc w:val="both"/>
        <w:rPr>
          <w:rFonts w:cstheme="minorHAnsi"/>
        </w:rPr>
      </w:pPr>
    </w:p>
    <w:p w14:paraId="6792A501" w14:textId="77777777" w:rsidR="00343BF6" w:rsidRDefault="00F97432">
      <w:pPr>
        <w:pStyle w:val="Akapitzlist"/>
        <w:numPr>
          <w:ilvl w:val="0"/>
          <w:numId w:val="24"/>
        </w:numPr>
        <w:spacing w:after="0" w:line="240" w:lineRule="auto"/>
        <w:ind w:left="284" w:hanging="284"/>
        <w:jc w:val="both"/>
        <w:rPr>
          <w:rFonts w:cstheme="minorHAnsi"/>
          <w:b/>
          <w:bCs/>
          <w:highlight w:val="lightGray"/>
        </w:rPr>
      </w:pPr>
      <w:r>
        <w:rPr>
          <w:rFonts w:cstheme="minorHAnsi"/>
          <w:b/>
          <w:bCs/>
          <w:highlight w:val="lightGray"/>
        </w:rPr>
        <w:t>Wyjaśnienie treści specyfikacji  warunków zamówienia oraz jej</w:t>
      </w:r>
      <w:r>
        <w:rPr>
          <w:rFonts w:cstheme="minorHAnsi"/>
          <w:b/>
          <w:bCs/>
        </w:rPr>
        <w:t xml:space="preserve"> </w:t>
      </w:r>
      <w:r>
        <w:rPr>
          <w:rFonts w:cstheme="minorHAnsi"/>
          <w:b/>
          <w:bCs/>
          <w:highlight w:val="lightGray"/>
        </w:rPr>
        <w:t>modyfikacja</w:t>
      </w:r>
    </w:p>
    <w:p w14:paraId="7FD10DAC" w14:textId="77777777" w:rsidR="00343BF6" w:rsidRDefault="00343BF6">
      <w:pPr>
        <w:pStyle w:val="Akapitzlist"/>
        <w:spacing w:after="0" w:line="240" w:lineRule="auto"/>
        <w:ind w:left="284" w:hanging="284"/>
        <w:jc w:val="both"/>
        <w:rPr>
          <w:rFonts w:cstheme="minorHAnsi"/>
        </w:rPr>
      </w:pPr>
    </w:p>
    <w:p w14:paraId="1206786C" w14:textId="77777777" w:rsidR="00343BF6" w:rsidRDefault="00F97432">
      <w:pPr>
        <w:pStyle w:val="Akapitzlist"/>
        <w:numPr>
          <w:ilvl w:val="0"/>
          <w:numId w:val="26"/>
        </w:numPr>
        <w:spacing w:after="0" w:line="240" w:lineRule="auto"/>
        <w:ind w:left="284" w:hanging="284"/>
        <w:jc w:val="both"/>
        <w:rPr>
          <w:rFonts w:cstheme="minorHAnsi"/>
        </w:rPr>
      </w:pPr>
      <w:r>
        <w:rPr>
          <w:rFonts w:cstheme="minorHAnsi"/>
        </w:rPr>
        <w:t xml:space="preserve">Wykonawca może zwrócić się do zamawiającego o wyjaśnienie treści niniejszej specyfikacji warunków zamówienia. </w:t>
      </w:r>
    </w:p>
    <w:p w14:paraId="1D46814E" w14:textId="77777777" w:rsidR="00343BF6" w:rsidRDefault="00F97432">
      <w:pPr>
        <w:pStyle w:val="Akapitzlist"/>
        <w:numPr>
          <w:ilvl w:val="0"/>
          <w:numId w:val="26"/>
        </w:numPr>
        <w:spacing w:after="0" w:line="240" w:lineRule="auto"/>
        <w:ind w:left="284" w:hanging="284"/>
        <w:jc w:val="both"/>
        <w:rPr>
          <w:rFonts w:cstheme="minorHAnsi"/>
        </w:rPr>
      </w:pPr>
      <w:r>
        <w:rPr>
          <w:rFonts w:cstheme="minorHAnsi"/>
        </w:rPr>
        <w:t xml:space="preserve">Zamawiający udzieli wyjaśnień niezwłocznie wszystkim wykonawcom nie później niż na 2 dni przed upływem terminu składania ofert pod warunkiem, że wniosek </w:t>
      </w:r>
      <w:r>
        <w:rPr>
          <w:rFonts w:cstheme="minorHAnsi"/>
        </w:rPr>
        <w:br/>
        <w:t>o wyjaśnienie treści wpłynął do zamawiającego nie później niż na 4 dni przed upływem terminu składania ofert.</w:t>
      </w:r>
    </w:p>
    <w:p w14:paraId="34DB5E69" w14:textId="77777777" w:rsidR="00343BF6" w:rsidRDefault="00F97432">
      <w:pPr>
        <w:pStyle w:val="Akapitzlist"/>
        <w:numPr>
          <w:ilvl w:val="0"/>
          <w:numId w:val="26"/>
        </w:numPr>
        <w:spacing w:after="0" w:line="240" w:lineRule="auto"/>
        <w:ind w:left="284" w:hanging="284"/>
        <w:jc w:val="both"/>
        <w:rPr>
          <w:rFonts w:cstheme="minorHAnsi"/>
        </w:rPr>
      </w:pPr>
      <w:r>
        <w:rPr>
          <w:rFonts w:cstheme="minorHAnsi"/>
        </w:rPr>
        <w:t xml:space="preserve">Ewentualna zmiana terminu składania ofert nie powoduje przesunięcia terminu, </w:t>
      </w:r>
      <w:r>
        <w:rPr>
          <w:rFonts w:cstheme="minorHAnsi"/>
        </w:rPr>
        <w:br/>
        <w:t>o którym mowa powyżej, po upłynięciu, którego zamawiający może pozostawić wniosek o wyjaśnienie treści specyfikacji bez rozpoznania.</w:t>
      </w:r>
    </w:p>
    <w:p w14:paraId="5EC1AA26" w14:textId="77777777" w:rsidR="00343BF6" w:rsidRDefault="00F97432">
      <w:pPr>
        <w:pStyle w:val="Akapitzlist"/>
        <w:numPr>
          <w:ilvl w:val="0"/>
          <w:numId w:val="26"/>
        </w:numPr>
        <w:spacing w:after="0" w:line="240" w:lineRule="auto"/>
        <w:ind w:left="284" w:hanging="284"/>
        <w:jc w:val="both"/>
        <w:rPr>
          <w:rFonts w:cstheme="minorHAnsi"/>
          <w:b/>
          <w:color w:val="FF0000"/>
        </w:rPr>
      </w:pPr>
      <w:r>
        <w:rPr>
          <w:rFonts w:cstheme="minorHAnsi"/>
        </w:rPr>
        <w:t xml:space="preserve">Treść zapytań oraz udzielone wyjaśnienia zostaną zamieszczone na stronie internetowej: http:  /zoz-konskie.bip.org.pl/ i  platformie zakupowej </w:t>
      </w:r>
      <w:r>
        <w:rPr>
          <w:rFonts w:cstheme="minorHAnsi"/>
          <w:color w:val="FF0000"/>
        </w:rPr>
        <w:t xml:space="preserve"> </w:t>
      </w:r>
    </w:p>
    <w:p w14:paraId="46A96300" w14:textId="77777777" w:rsidR="00343BF6" w:rsidRDefault="00F97432">
      <w:pPr>
        <w:pStyle w:val="Akapitzlist"/>
        <w:numPr>
          <w:ilvl w:val="0"/>
          <w:numId w:val="26"/>
        </w:numPr>
        <w:spacing w:after="0" w:line="240" w:lineRule="auto"/>
        <w:ind w:left="284" w:hanging="284"/>
        <w:jc w:val="both"/>
        <w:rPr>
          <w:rFonts w:cstheme="minorHAnsi"/>
        </w:rPr>
      </w:pPr>
      <w:r>
        <w:rPr>
          <w:rFonts w:cstheme="minorHAnsi"/>
        </w:rPr>
        <w:t xml:space="preserve">Nie udziela się żadnych ustnych i telefonicznych informacji, wyjaśnień </w:t>
      </w:r>
      <w:r>
        <w:rPr>
          <w:rFonts w:cstheme="minorHAnsi"/>
        </w:rPr>
        <w:br/>
        <w:t>czy odpowiedzi na kierowane do zamawiającego zapytania w sprawach wymagających zachowania pisemności postępowania.</w:t>
      </w:r>
    </w:p>
    <w:p w14:paraId="6B47BFC1" w14:textId="77777777" w:rsidR="00343BF6" w:rsidRDefault="00F97432">
      <w:pPr>
        <w:pStyle w:val="Akapitzlist"/>
        <w:numPr>
          <w:ilvl w:val="0"/>
          <w:numId w:val="26"/>
        </w:numPr>
        <w:spacing w:after="0" w:line="240" w:lineRule="auto"/>
        <w:ind w:left="284" w:hanging="284"/>
        <w:jc w:val="both"/>
        <w:rPr>
          <w:rFonts w:cstheme="minorHAnsi"/>
        </w:rPr>
      </w:pPr>
      <w:r>
        <w:rPr>
          <w:rFonts w:cstheme="minorHAnsi"/>
        </w:rPr>
        <w:t>Zamawiający nie przewiduje zorganizowania zebrania wszystkich wykonawców.</w:t>
      </w:r>
    </w:p>
    <w:p w14:paraId="3A943744" w14:textId="77777777" w:rsidR="00343BF6" w:rsidRDefault="00F97432">
      <w:pPr>
        <w:pStyle w:val="Akapitzlist"/>
        <w:numPr>
          <w:ilvl w:val="0"/>
          <w:numId w:val="26"/>
        </w:numPr>
        <w:spacing w:after="0" w:line="240" w:lineRule="auto"/>
        <w:ind w:left="284" w:hanging="284"/>
        <w:jc w:val="both"/>
        <w:rPr>
          <w:rFonts w:cstheme="minorHAnsi"/>
        </w:rPr>
      </w:pPr>
      <w:r>
        <w:rPr>
          <w:rFonts w:cstheme="minorHAnsi"/>
        </w:rPr>
        <w:t>W uzasadnionych przypadkach zamawiający może przed upływem terminu składania ofert zmodyfikować treść specyfikacji warunków zamówienia.</w:t>
      </w:r>
    </w:p>
    <w:p w14:paraId="6318F1C2" w14:textId="77777777" w:rsidR="00343BF6" w:rsidRDefault="00F97432">
      <w:pPr>
        <w:pStyle w:val="Akapitzlist"/>
        <w:numPr>
          <w:ilvl w:val="0"/>
          <w:numId w:val="26"/>
        </w:numPr>
        <w:spacing w:after="0" w:line="240" w:lineRule="auto"/>
        <w:ind w:left="284" w:hanging="284"/>
        <w:jc w:val="both"/>
        <w:rPr>
          <w:rFonts w:cstheme="minorHAnsi"/>
        </w:rPr>
      </w:pPr>
      <w:r>
        <w:rPr>
          <w:rFonts w:cstheme="minorHAnsi"/>
        </w:rPr>
        <w:t xml:space="preserve">Wprowadzone w ten sposób modyfikacje, uzupełnienia i ustalenia lub zmiany, </w:t>
      </w:r>
      <w:r>
        <w:rPr>
          <w:rFonts w:cstheme="minorHAnsi"/>
        </w:rPr>
        <w:br/>
        <w:t>w tym zmiany terminów zamieszczone zostaną na stronie internetowej:</w:t>
      </w:r>
      <w:r>
        <w:rPr>
          <w:rFonts w:cstheme="minorHAnsi"/>
        </w:rPr>
        <w:br/>
        <w:t xml:space="preserve">http:  /zoz-konskie.bip.org.pl/ </w:t>
      </w:r>
    </w:p>
    <w:p w14:paraId="4EFF994F" w14:textId="77777777" w:rsidR="00343BF6" w:rsidRDefault="00F97432">
      <w:pPr>
        <w:pStyle w:val="Akapitzlist"/>
        <w:numPr>
          <w:ilvl w:val="0"/>
          <w:numId w:val="26"/>
        </w:numPr>
        <w:spacing w:after="0" w:line="240" w:lineRule="auto"/>
        <w:ind w:left="284" w:hanging="284"/>
        <w:jc w:val="both"/>
        <w:rPr>
          <w:rFonts w:cstheme="minorHAnsi"/>
        </w:rPr>
      </w:pPr>
      <w:r>
        <w:rPr>
          <w:rFonts w:cstheme="minorHAnsi"/>
        </w:rPr>
        <w:t>Wszelkie modyfikacje, uzupełnienia i ustalenia oraz zmiany, w tym zmiany terminów, jak również pytania wykonawców wraz z wyjaśnieniami stają się integralną częścią specyfikacji warunków zamówienia i będą wiążące przy składaniu ofert. Wszelkie prawa i zobowiązania wykonawcy odnośnie wcześniej ustalonych terminów będą podlegały nowemu terminowi.</w:t>
      </w:r>
    </w:p>
    <w:p w14:paraId="3EA952E0" w14:textId="77777777" w:rsidR="00343BF6" w:rsidRDefault="00343BF6">
      <w:pPr>
        <w:spacing w:after="0" w:line="240" w:lineRule="auto"/>
        <w:ind w:left="284" w:hanging="284"/>
        <w:jc w:val="both"/>
        <w:rPr>
          <w:rFonts w:cstheme="minorHAnsi"/>
          <w:b/>
          <w:highlight w:val="lightGray"/>
        </w:rPr>
      </w:pPr>
    </w:p>
    <w:p w14:paraId="00DD39CA" w14:textId="77777777" w:rsidR="00343BF6" w:rsidRDefault="00F97432">
      <w:pPr>
        <w:pStyle w:val="Akapitzlist"/>
        <w:numPr>
          <w:ilvl w:val="0"/>
          <w:numId w:val="24"/>
        </w:numPr>
        <w:spacing w:after="0" w:line="240" w:lineRule="auto"/>
        <w:ind w:left="284" w:hanging="284"/>
        <w:jc w:val="both"/>
        <w:rPr>
          <w:rFonts w:cstheme="minorHAnsi"/>
          <w:b/>
        </w:rPr>
      </w:pPr>
      <w:r>
        <w:rPr>
          <w:rFonts w:cstheme="minorHAnsi"/>
          <w:b/>
          <w:highlight w:val="lightGray"/>
        </w:rPr>
        <w:t>Postanowienia końcowe</w:t>
      </w:r>
    </w:p>
    <w:p w14:paraId="41FEA8C3" w14:textId="77777777" w:rsidR="00D44B49" w:rsidRDefault="00D44B49" w:rsidP="00D44B49">
      <w:pPr>
        <w:pStyle w:val="Akapitzlist"/>
        <w:spacing w:after="0" w:line="240" w:lineRule="auto"/>
        <w:ind w:left="284"/>
        <w:jc w:val="both"/>
        <w:rPr>
          <w:rFonts w:cstheme="minorHAnsi"/>
          <w:b/>
        </w:rPr>
      </w:pPr>
    </w:p>
    <w:p w14:paraId="619D2B63" w14:textId="77777777" w:rsidR="00343BF6" w:rsidRDefault="00F97432">
      <w:pPr>
        <w:pStyle w:val="Akapitzlist"/>
        <w:numPr>
          <w:ilvl w:val="0"/>
          <w:numId w:val="23"/>
        </w:numPr>
        <w:spacing w:after="0" w:line="240" w:lineRule="auto"/>
        <w:ind w:left="284" w:hanging="284"/>
        <w:jc w:val="both"/>
        <w:rPr>
          <w:rFonts w:cstheme="minorHAnsi"/>
        </w:rPr>
      </w:pPr>
      <w:r>
        <w:rPr>
          <w:rFonts w:cstheme="minorHAnsi"/>
        </w:rPr>
        <w:t xml:space="preserve">Uczestnicy postępowania mają prawo wglądu do treści protokołu postępowania </w:t>
      </w:r>
      <w:r>
        <w:rPr>
          <w:rFonts w:cstheme="minorHAnsi"/>
        </w:rPr>
        <w:br/>
        <w:t xml:space="preserve">oraz do załączników do protokołu. Protokół postępowania jest jawny i udostępniany </w:t>
      </w:r>
      <w:r>
        <w:rPr>
          <w:rFonts w:cstheme="minorHAnsi"/>
        </w:rPr>
        <w:br/>
        <w:t>na wniosek.</w:t>
      </w:r>
    </w:p>
    <w:p w14:paraId="65966581" w14:textId="77777777" w:rsidR="00343BF6" w:rsidRDefault="00F97432">
      <w:pPr>
        <w:pStyle w:val="Akapitzlist"/>
        <w:numPr>
          <w:ilvl w:val="0"/>
          <w:numId w:val="23"/>
        </w:numPr>
        <w:spacing w:after="0" w:line="240" w:lineRule="auto"/>
        <w:ind w:left="284" w:hanging="284"/>
        <w:jc w:val="both"/>
        <w:rPr>
          <w:rFonts w:cstheme="minorHAnsi"/>
        </w:rPr>
      </w:pPr>
      <w:r>
        <w:rPr>
          <w:rFonts w:cstheme="minorHAnsi"/>
        </w:rPr>
        <w:lastRenderedPageBreak/>
        <w:t xml:space="preserve">Załącznikami do protokołu postępowania są w szczególności: oferty, opinie biegłych, oświadczenia, zawiadomienia, wnioski, dowód przekazania ogłoszenia do BZP, </w:t>
      </w:r>
      <w:r>
        <w:rPr>
          <w:rFonts w:cstheme="minorHAnsi"/>
        </w:rPr>
        <w:br/>
        <w:t xml:space="preserve">inne dokumenty i informacje składane przez zamawiającego i wykonawców </w:t>
      </w:r>
      <w:r>
        <w:rPr>
          <w:rFonts w:cstheme="minorHAnsi"/>
        </w:rPr>
        <w:br/>
        <w:t>oraz umowa w sprawie zamówienia publicznego.</w:t>
      </w:r>
    </w:p>
    <w:p w14:paraId="55C0FF52" w14:textId="77777777" w:rsidR="00343BF6" w:rsidRDefault="00F97432">
      <w:pPr>
        <w:pStyle w:val="Akapitzlist"/>
        <w:numPr>
          <w:ilvl w:val="0"/>
          <w:numId w:val="23"/>
        </w:numPr>
        <w:spacing w:after="0" w:line="240" w:lineRule="auto"/>
        <w:ind w:left="284" w:hanging="284"/>
        <w:jc w:val="both"/>
        <w:rPr>
          <w:rFonts w:cstheme="minorHAnsi"/>
        </w:rPr>
      </w:pPr>
      <w:r>
        <w:rPr>
          <w:rFonts w:cstheme="minorHAnsi"/>
        </w:rPr>
        <w:t xml:space="preserve">Załączniki do protokołu postępowania udostępnia się po dokonaniu wyboru najkorzystniejszej oferty albo unieważnieniu postępowania, z tym że oferty wraz </w:t>
      </w:r>
      <w:r>
        <w:rPr>
          <w:rFonts w:cstheme="minorHAnsi"/>
        </w:rPr>
        <w:br/>
        <w:t>z załącznikami, udostępnia się niezwłocznie po otwarciu ofert, nie później jednak niż w terminie 3 dni od dnia ich otwarcia.</w:t>
      </w:r>
    </w:p>
    <w:p w14:paraId="680FD77C" w14:textId="77777777" w:rsidR="00343BF6" w:rsidRDefault="00F97432">
      <w:pPr>
        <w:pStyle w:val="Akapitzlist"/>
        <w:numPr>
          <w:ilvl w:val="0"/>
          <w:numId w:val="23"/>
        </w:numPr>
        <w:spacing w:after="0" w:line="240" w:lineRule="auto"/>
        <w:ind w:left="284" w:hanging="284"/>
        <w:jc w:val="both"/>
        <w:rPr>
          <w:rFonts w:cstheme="minorHAnsi"/>
        </w:rPr>
      </w:pPr>
      <w:r>
        <w:rPr>
          <w:rFonts w:cstheme="minorHAnsi"/>
        </w:rPr>
        <w:t>Udostępnienie dokumentów odbywać się będzie wg poniższych zasad:</w:t>
      </w:r>
    </w:p>
    <w:p w14:paraId="42CAA310" w14:textId="77777777" w:rsidR="00343BF6" w:rsidRDefault="00F97432">
      <w:pPr>
        <w:pStyle w:val="Akapitzlist"/>
        <w:numPr>
          <w:ilvl w:val="0"/>
          <w:numId w:val="31"/>
        </w:numPr>
        <w:spacing w:after="0" w:line="240" w:lineRule="auto"/>
        <w:ind w:left="284" w:hanging="284"/>
        <w:jc w:val="both"/>
        <w:rPr>
          <w:rFonts w:cstheme="minorHAnsi"/>
        </w:rPr>
      </w:pPr>
      <w:r>
        <w:rPr>
          <w:rFonts w:cstheme="minorHAnsi"/>
        </w:rPr>
        <w:t>zamawiający udostępnia wskazane dokumenty na wniosek,</w:t>
      </w:r>
    </w:p>
    <w:p w14:paraId="72DE6FAE" w14:textId="77777777" w:rsidR="00343BF6" w:rsidRDefault="00F97432">
      <w:pPr>
        <w:pStyle w:val="Akapitzlist"/>
        <w:numPr>
          <w:ilvl w:val="0"/>
          <w:numId w:val="31"/>
        </w:numPr>
        <w:spacing w:after="0" w:line="240" w:lineRule="auto"/>
        <w:ind w:left="284" w:hanging="284"/>
        <w:jc w:val="both"/>
        <w:rPr>
          <w:rFonts w:cstheme="minorHAnsi"/>
        </w:rPr>
      </w:pPr>
      <w:r>
        <w:rPr>
          <w:rFonts w:cstheme="minorHAnsi"/>
        </w:rPr>
        <w:t>udostępnianie protokołu postępowania lub załączników do protokołu postępowania następuje, co do zasady, przy użyciu środków komunikacji elektronicznej.</w:t>
      </w:r>
    </w:p>
    <w:p w14:paraId="5A6F625E" w14:textId="77777777" w:rsidR="00343BF6" w:rsidRDefault="00F97432">
      <w:pPr>
        <w:pStyle w:val="Akapitzlist"/>
        <w:numPr>
          <w:ilvl w:val="0"/>
          <w:numId w:val="23"/>
        </w:numPr>
        <w:spacing w:after="0" w:line="240" w:lineRule="auto"/>
        <w:ind w:left="284" w:hanging="284"/>
        <w:jc w:val="both"/>
        <w:rPr>
          <w:rFonts w:cstheme="minorHAnsi"/>
        </w:rPr>
      </w:pPr>
      <w:r>
        <w:rPr>
          <w:rFonts w:cstheme="minorHAnsi"/>
        </w:rPr>
        <w:t xml:space="preserve">Wykonawca jest odpowiedzialny za jakość, zgodność z warunkami technicznymi </w:t>
      </w:r>
      <w:r>
        <w:rPr>
          <w:rFonts w:cstheme="minorHAnsi"/>
        </w:rPr>
        <w:br/>
        <w:t xml:space="preserve">i jakościowymi opisanymi dla przedmiotu zamówienia. </w:t>
      </w:r>
    </w:p>
    <w:p w14:paraId="7E1D893C" w14:textId="77777777" w:rsidR="00343BF6" w:rsidRDefault="00F97432">
      <w:pPr>
        <w:pStyle w:val="Akapitzlist"/>
        <w:numPr>
          <w:ilvl w:val="0"/>
          <w:numId w:val="23"/>
        </w:numPr>
        <w:spacing w:after="0" w:line="240" w:lineRule="auto"/>
        <w:ind w:left="284" w:hanging="284"/>
        <w:jc w:val="both"/>
        <w:rPr>
          <w:rFonts w:cstheme="minorHAnsi"/>
        </w:rPr>
      </w:pPr>
      <w:r>
        <w:rPr>
          <w:rFonts w:cstheme="minorHAnsi"/>
        </w:rPr>
        <w:t xml:space="preserve">Wymagana jest należyta staranność przy realizacji zobowiązań umowy. </w:t>
      </w:r>
    </w:p>
    <w:p w14:paraId="4E26C1E0" w14:textId="77777777" w:rsidR="00343BF6" w:rsidRDefault="00F97432">
      <w:pPr>
        <w:pStyle w:val="Akapitzlist"/>
        <w:numPr>
          <w:ilvl w:val="0"/>
          <w:numId w:val="23"/>
        </w:numPr>
        <w:spacing w:after="0" w:line="240" w:lineRule="auto"/>
        <w:ind w:left="284" w:hanging="284"/>
        <w:jc w:val="both"/>
        <w:rPr>
          <w:rFonts w:cstheme="minorHAnsi"/>
        </w:rPr>
      </w:pPr>
      <w:r>
        <w:rPr>
          <w:rFonts w:cstheme="minorHAnsi"/>
        </w:rPr>
        <w:t xml:space="preserve">Ustalenia i decyzje dotyczące wykonywania zamówienia uzgadniane będą przez Zamawiającego z ustanowionym przedstawicielem Wykonawcy. </w:t>
      </w:r>
    </w:p>
    <w:p w14:paraId="3FE88A9D" w14:textId="77777777" w:rsidR="00343BF6" w:rsidRDefault="00F97432">
      <w:pPr>
        <w:pStyle w:val="Akapitzlist"/>
        <w:numPr>
          <w:ilvl w:val="0"/>
          <w:numId w:val="23"/>
        </w:numPr>
        <w:spacing w:after="0" w:line="240" w:lineRule="auto"/>
        <w:ind w:left="284" w:hanging="284"/>
        <w:jc w:val="both"/>
        <w:rPr>
          <w:rFonts w:cstheme="minorHAnsi"/>
        </w:rPr>
      </w:pPr>
      <w:r>
        <w:rPr>
          <w:rFonts w:cstheme="minorHAnsi"/>
        </w:rPr>
        <w:t>Wykonawca wskaże numery telefonów kontaktowych i numery fax. oraz inne dane  kontaktowe niezbędne dla sprawnego i terminowego wykonania zamówienia.</w:t>
      </w:r>
    </w:p>
    <w:p w14:paraId="571A7383" w14:textId="77777777" w:rsidR="00343BF6" w:rsidRDefault="00F97432">
      <w:pPr>
        <w:pStyle w:val="Akapitzlist"/>
        <w:numPr>
          <w:ilvl w:val="0"/>
          <w:numId w:val="23"/>
        </w:numPr>
        <w:spacing w:after="0" w:line="240" w:lineRule="auto"/>
        <w:ind w:left="284" w:hanging="284"/>
        <w:jc w:val="both"/>
        <w:rPr>
          <w:rFonts w:cstheme="minorHAnsi"/>
        </w:rPr>
      </w:pPr>
      <w:r>
        <w:rPr>
          <w:rFonts w:cstheme="minorHAnsi"/>
        </w:rPr>
        <w:t xml:space="preserve">Zamawiający nie ponosi odpowiedzialności za szkody wyrządzone przez Wykonawcę podczas wykonywania przedmiotu zamówienia. </w:t>
      </w:r>
    </w:p>
    <w:p w14:paraId="2CCE578F" w14:textId="77777777" w:rsidR="00343BF6" w:rsidRDefault="00F97432">
      <w:pPr>
        <w:pStyle w:val="Akapitzlist"/>
        <w:numPr>
          <w:ilvl w:val="0"/>
          <w:numId w:val="23"/>
        </w:numPr>
        <w:spacing w:after="0" w:line="240" w:lineRule="auto"/>
        <w:ind w:left="284" w:hanging="284"/>
        <w:jc w:val="both"/>
        <w:rPr>
          <w:rFonts w:cstheme="minorHAnsi"/>
        </w:rPr>
      </w:pPr>
      <w:r>
        <w:rPr>
          <w:rFonts w:cstheme="minorHAnsi"/>
        </w:rPr>
        <w:t xml:space="preserve">W sprawach nieuregulowanych zastosowanie mają ogólnie obowiązujące przepisy, </w:t>
      </w:r>
      <w:r>
        <w:rPr>
          <w:rFonts w:cstheme="minorHAnsi"/>
        </w:rPr>
        <w:br/>
        <w:t xml:space="preserve">w szczególności przepisy ustawy Prawo zamówień publicznych oraz wydanych </w:t>
      </w:r>
      <w:r>
        <w:rPr>
          <w:rFonts w:cstheme="minorHAnsi"/>
        </w:rPr>
        <w:br/>
        <w:t>do Ustawy aktów wykonawczych.</w:t>
      </w:r>
    </w:p>
    <w:p w14:paraId="0301E32B" w14:textId="77777777" w:rsidR="00343BF6" w:rsidRDefault="00343BF6">
      <w:pPr>
        <w:pStyle w:val="Akapitzlist"/>
        <w:spacing w:after="0" w:line="240" w:lineRule="auto"/>
        <w:ind w:left="284" w:hanging="284"/>
        <w:jc w:val="both"/>
        <w:rPr>
          <w:rFonts w:cstheme="minorHAnsi"/>
        </w:rPr>
      </w:pPr>
    </w:p>
    <w:p w14:paraId="7A749068" w14:textId="77777777" w:rsidR="00343BF6" w:rsidRDefault="00F97432">
      <w:pPr>
        <w:pStyle w:val="Akapitzlist"/>
        <w:numPr>
          <w:ilvl w:val="0"/>
          <w:numId w:val="24"/>
        </w:numPr>
        <w:spacing w:after="0" w:line="240" w:lineRule="auto"/>
        <w:ind w:left="284" w:hanging="284"/>
        <w:jc w:val="both"/>
        <w:rPr>
          <w:rFonts w:cstheme="minorHAnsi"/>
          <w:b/>
        </w:rPr>
      </w:pPr>
      <w:r>
        <w:rPr>
          <w:rFonts w:cstheme="minorHAnsi"/>
          <w:b/>
          <w:highlight w:val="lightGray"/>
        </w:rPr>
        <w:t>Załączniki</w:t>
      </w:r>
    </w:p>
    <w:p w14:paraId="64D4D0EE" w14:textId="77777777" w:rsidR="00D44B49" w:rsidRDefault="00D44B49" w:rsidP="00D44B49">
      <w:pPr>
        <w:pStyle w:val="Akapitzlist"/>
        <w:spacing w:after="0" w:line="240" w:lineRule="auto"/>
        <w:ind w:left="284"/>
        <w:jc w:val="both"/>
        <w:rPr>
          <w:rFonts w:cstheme="minorHAnsi"/>
          <w:b/>
        </w:rPr>
      </w:pPr>
    </w:p>
    <w:p w14:paraId="536021A3" w14:textId="77777777" w:rsidR="00343BF6" w:rsidRDefault="00F97432">
      <w:pPr>
        <w:spacing w:after="0" w:line="240" w:lineRule="auto"/>
        <w:ind w:left="284" w:hanging="284"/>
        <w:jc w:val="both"/>
        <w:rPr>
          <w:rFonts w:cstheme="minorHAnsi"/>
        </w:rPr>
      </w:pPr>
      <w:r>
        <w:rPr>
          <w:rFonts w:cstheme="minorHAnsi"/>
        </w:rPr>
        <w:t>Załączniki składające się na integralną cześć specyfikacji:</w:t>
      </w:r>
    </w:p>
    <w:p w14:paraId="29F748A0" w14:textId="77777777" w:rsidR="00343BF6" w:rsidRDefault="00F97432">
      <w:pPr>
        <w:pStyle w:val="Akapitzlist"/>
        <w:numPr>
          <w:ilvl w:val="0"/>
          <w:numId w:val="32"/>
        </w:numPr>
        <w:spacing w:after="0" w:line="240" w:lineRule="auto"/>
        <w:ind w:left="284" w:hanging="284"/>
        <w:jc w:val="both"/>
        <w:rPr>
          <w:rFonts w:cstheme="minorHAnsi"/>
        </w:rPr>
      </w:pPr>
      <w:r>
        <w:rPr>
          <w:rFonts w:cstheme="minorHAnsi"/>
        </w:rPr>
        <w:t>Wzór Formularza ofertowego - Zał. Nr 1.</w:t>
      </w:r>
    </w:p>
    <w:p w14:paraId="0EA9F6DF" w14:textId="77777777" w:rsidR="00343BF6" w:rsidRPr="00F97432" w:rsidRDefault="00F97432">
      <w:pPr>
        <w:pStyle w:val="Akapitzlist"/>
        <w:numPr>
          <w:ilvl w:val="0"/>
          <w:numId w:val="32"/>
        </w:numPr>
        <w:spacing w:after="0" w:line="240" w:lineRule="auto"/>
        <w:ind w:left="284" w:hanging="284"/>
        <w:jc w:val="both"/>
        <w:rPr>
          <w:rFonts w:cstheme="minorHAnsi"/>
        </w:rPr>
      </w:pPr>
      <w:r w:rsidRPr="00F97432">
        <w:rPr>
          <w:rFonts w:cstheme="minorHAnsi"/>
        </w:rPr>
        <w:t>Wzory For</w:t>
      </w:r>
      <w:r w:rsidR="00106678">
        <w:rPr>
          <w:rFonts w:cstheme="minorHAnsi"/>
        </w:rPr>
        <w:t>mularzy cenowych  - Zał. Nr 2. n</w:t>
      </w:r>
      <w:r w:rsidR="00677077">
        <w:rPr>
          <w:rFonts w:cstheme="minorHAnsi"/>
        </w:rPr>
        <w:t xml:space="preserve">a części </w:t>
      </w:r>
      <w:r w:rsidRPr="00F97432">
        <w:rPr>
          <w:rFonts w:cstheme="minorHAnsi"/>
        </w:rPr>
        <w:t xml:space="preserve"> 1 </w:t>
      </w:r>
      <w:r w:rsidR="00677077">
        <w:rPr>
          <w:rFonts w:cstheme="minorHAnsi"/>
        </w:rPr>
        <w:t xml:space="preserve">i </w:t>
      </w:r>
      <w:r w:rsidRPr="00F97432">
        <w:rPr>
          <w:rFonts w:cstheme="minorHAnsi"/>
        </w:rPr>
        <w:t xml:space="preserve"> </w:t>
      </w:r>
      <w:r w:rsidR="00106678">
        <w:rPr>
          <w:rFonts w:cstheme="minorHAnsi"/>
        </w:rPr>
        <w:t>2</w:t>
      </w:r>
    </w:p>
    <w:p w14:paraId="29708D33" w14:textId="77777777" w:rsidR="00343BF6" w:rsidRDefault="00F97432">
      <w:pPr>
        <w:pStyle w:val="Akapitzlist"/>
        <w:numPr>
          <w:ilvl w:val="0"/>
          <w:numId w:val="32"/>
        </w:numPr>
        <w:spacing w:after="0" w:line="240" w:lineRule="auto"/>
        <w:ind w:left="284" w:hanging="284"/>
        <w:jc w:val="both"/>
        <w:rPr>
          <w:rFonts w:cstheme="minorHAnsi"/>
        </w:rPr>
      </w:pPr>
      <w:r>
        <w:rPr>
          <w:rFonts w:cstheme="minorHAnsi"/>
        </w:rPr>
        <w:t xml:space="preserve">Oświadczenie - Zał. Nr 3 </w:t>
      </w:r>
    </w:p>
    <w:p w14:paraId="5DE59C3E" w14:textId="77777777" w:rsidR="00343BF6" w:rsidRDefault="00F97432">
      <w:pPr>
        <w:pStyle w:val="Akapitzlist"/>
        <w:numPr>
          <w:ilvl w:val="0"/>
          <w:numId w:val="32"/>
        </w:numPr>
        <w:spacing w:after="0" w:line="240" w:lineRule="auto"/>
        <w:ind w:left="284" w:hanging="284"/>
        <w:jc w:val="both"/>
        <w:rPr>
          <w:rFonts w:cstheme="minorHAnsi"/>
        </w:rPr>
      </w:pPr>
      <w:r>
        <w:rPr>
          <w:rFonts w:cstheme="minorHAnsi"/>
        </w:rPr>
        <w:t xml:space="preserve">Istotne postanowienia warunków umowy - Zał. Nr 4 </w:t>
      </w:r>
    </w:p>
    <w:p w14:paraId="4CA7D1A3" w14:textId="77777777" w:rsidR="00343BF6" w:rsidRDefault="00343BF6">
      <w:pPr>
        <w:spacing w:after="0" w:line="240" w:lineRule="auto"/>
        <w:ind w:left="284" w:hanging="284"/>
        <w:jc w:val="both"/>
        <w:rPr>
          <w:rFonts w:cstheme="minorHAnsi"/>
        </w:rPr>
      </w:pPr>
    </w:p>
    <w:p w14:paraId="5D222F42" w14:textId="77777777" w:rsidR="00343BF6" w:rsidRDefault="00343BF6">
      <w:pPr>
        <w:spacing w:after="0" w:line="240" w:lineRule="auto"/>
        <w:ind w:left="284" w:hanging="284"/>
        <w:jc w:val="both"/>
        <w:rPr>
          <w:rFonts w:cstheme="minorHAnsi"/>
        </w:rPr>
      </w:pPr>
    </w:p>
    <w:p w14:paraId="037BD70A" w14:textId="77777777" w:rsidR="00343BF6" w:rsidRDefault="00F97432">
      <w:pPr>
        <w:spacing w:after="0" w:line="240" w:lineRule="auto"/>
        <w:ind w:left="284" w:hanging="284"/>
        <w:jc w:val="both"/>
        <w:rPr>
          <w:rFonts w:cstheme="minorHAnsi"/>
        </w:rPr>
      </w:pPr>
      <w:r>
        <w:rPr>
          <w:rFonts w:cstheme="minorHAnsi"/>
        </w:rPr>
        <w:t xml:space="preserve">       sporządził: </w:t>
      </w:r>
    </w:p>
    <w:p w14:paraId="40F548DD" w14:textId="77777777" w:rsidR="00343BF6" w:rsidRDefault="00F97432">
      <w:pPr>
        <w:spacing w:after="0" w:line="240" w:lineRule="auto"/>
        <w:ind w:left="284" w:hanging="284"/>
        <w:rPr>
          <w:rFonts w:cstheme="minorHAnsi"/>
        </w:rPr>
      </w:pPr>
      <w:r>
        <w:rPr>
          <w:rFonts w:cstheme="minorHAnsi"/>
        </w:rPr>
        <w:t xml:space="preserve">      </w:t>
      </w:r>
      <w:r w:rsidR="00D44B49">
        <w:rPr>
          <w:rFonts w:cstheme="minorHAnsi"/>
        </w:rPr>
        <w:t>Łukasz Maciążek</w:t>
      </w:r>
    </w:p>
    <w:p w14:paraId="1CF922E6" w14:textId="77777777" w:rsidR="00F97432" w:rsidRDefault="00F97432">
      <w:pPr>
        <w:spacing w:after="0" w:line="240" w:lineRule="auto"/>
        <w:ind w:left="284" w:hanging="284"/>
        <w:rPr>
          <w:rFonts w:cstheme="minorHAnsi"/>
        </w:rPr>
      </w:pPr>
    </w:p>
    <w:p w14:paraId="1CBC9884" w14:textId="77777777" w:rsidR="00F97432" w:rsidRPr="00D44B49" w:rsidRDefault="00F97432" w:rsidP="00D44B49">
      <w:pPr>
        <w:widowControl w:val="0"/>
        <w:spacing w:after="0" w:line="240" w:lineRule="auto"/>
        <w:ind w:left="284" w:hanging="284"/>
        <w:jc w:val="center"/>
        <w:rPr>
          <w:rFonts w:cstheme="minorHAnsi"/>
          <w:color w:val="000000"/>
        </w:rPr>
      </w:pPr>
      <w:r>
        <w:rPr>
          <w:rFonts w:cstheme="minorHAnsi"/>
          <w:color w:val="000000"/>
        </w:rPr>
        <w:t xml:space="preserve">                                                                            Dyrektor</w:t>
      </w:r>
    </w:p>
    <w:p w14:paraId="0A33B3F5" w14:textId="77777777" w:rsidR="00343BF6" w:rsidRDefault="00F97432" w:rsidP="00D44B49">
      <w:pPr>
        <w:widowControl w:val="0"/>
        <w:spacing w:after="0" w:line="240" w:lineRule="auto"/>
        <w:ind w:left="284" w:hanging="284"/>
        <w:jc w:val="center"/>
        <w:rPr>
          <w:rFonts w:cstheme="minorHAnsi"/>
          <w:color w:val="000000"/>
        </w:rPr>
      </w:pPr>
      <w:r>
        <w:rPr>
          <w:rFonts w:cstheme="minorHAnsi"/>
          <w:color w:val="000000"/>
        </w:rPr>
        <w:t xml:space="preserve">                                              </w:t>
      </w:r>
      <w:r w:rsidR="00D44B49">
        <w:rPr>
          <w:rFonts w:cstheme="minorHAnsi"/>
          <w:color w:val="000000"/>
        </w:rPr>
        <w:t xml:space="preserve">                             </w:t>
      </w:r>
      <w:r>
        <w:rPr>
          <w:rFonts w:cstheme="minorHAnsi"/>
          <w:color w:val="000000"/>
        </w:rPr>
        <w:t xml:space="preserve">  Zespołu Opieki Zdrowotnej </w:t>
      </w:r>
      <w:r>
        <w:rPr>
          <w:rFonts w:cstheme="minorHAnsi"/>
          <w:color w:val="000000"/>
        </w:rPr>
        <w:br/>
        <w:t xml:space="preserve">                                                                    w Końskich </w:t>
      </w:r>
    </w:p>
    <w:p w14:paraId="7C8B73B9" w14:textId="77777777" w:rsidR="00D44B49" w:rsidRDefault="00D44B49" w:rsidP="00D44B49">
      <w:pPr>
        <w:widowControl w:val="0"/>
        <w:spacing w:after="0" w:line="240" w:lineRule="auto"/>
        <w:ind w:left="284" w:hanging="284"/>
        <w:jc w:val="center"/>
        <w:rPr>
          <w:rFonts w:cstheme="minorHAnsi"/>
          <w:color w:val="000000"/>
        </w:rPr>
      </w:pPr>
    </w:p>
    <w:p w14:paraId="0CE3897B" w14:textId="77777777" w:rsidR="00D44B49" w:rsidRDefault="00D44B49" w:rsidP="00D44B49">
      <w:pPr>
        <w:widowControl w:val="0"/>
        <w:spacing w:after="0" w:line="240" w:lineRule="auto"/>
        <w:ind w:left="284" w:hanging="284"/>
        <w:jc w:val="center"/>
        <w:rPr>
          <w:rFonts w:cstheme="minorHAnsi"/>
          <w:color w:val="000000"/>
        </w:rPr>
      </w:pPr>
    </w:p>
    <w:p w14:paraId="101DDE2C" w14:textId="77777777" w:rsidR="00D44B49" w:rsidRDefault="00D44B49" w:rsidP="00D44B49">
      <w:pPr>
        <w:widowControl w:val="0"/>
        <w:spacing w:after="0" w:line="240" w:lineRule="auto"/>
        <w:ind w:left="284" w:hanging="284"/>
        <w:jc w:val="center"/>
        <w:rPr>
          <w:rFonts w:cstheme="minorHAnsi"/>
          <w:color w:val="000000"/>
        </w:rPr>
      </w:pPr>
    </w:p>
    <w:p w14:paraId="64E0F115" w14:textId="77777777" w:rsidR="00D44B49" w:rsidRDefault="00D44B49" w:rsidP="00D44B49">
      <w:pPr>
        <w:widowControl w:val="0"/>
        <w:spacing w:after="0" w:line="240" w:lineRule="auto"/>
        <w:ind w:left="284" w:hanging="284"/>
        <w:jc w:val="center"/>
        <w:rPr>
          <w:rFonts w:cstheme="minorHAnsi"/>
          <w:color w:val="000000"/>
        </w:rPr>
      </w:pPr>
    </w:p>
    <w:p w14:paraId="248DAE30" w14:textId="77777777" w:rsidR="00343BF6" w:rsidRDefault="00F97432">
      <w:pPr>
        <w:widowControl w:val="0"/>
        <w:ind w:left="284" w:hanging="284"/>
        <w:jc w:val="center"/>
        <w:rPr>
          <w:rFonts w:cstheme="minorHAnsi"/>
        </w:rPr>
      </w:pPr>
      <w:r>
        <w:rPr>
          <w:rFonts w:cstheme="minorHAnsi"/>
          <w:color w:val="000000"/>
        </w:rPr>
        <w:t xml:space="preserve">                                                                     </w:t>
      </w:r>
      <w:r w:rsidR="00D44B49">
        <w:rPr>
          <w:rFonts w:cstheme="minorHAnsi"/>
          <w:color w:val="000000"/>
        </w:rPr>
        <w:t xml:space="preserve">       </w:t>
      </w:r>
      <w:r>
        <w:rPr>
          <w:rFonts w:cstheme="minorHAnsi"/>
          <w:color w:val="000000"/>
        </w:rPr>
        <w:t xml:space="preserve"> mgr </w:t>
      </w:r>
      <w:r>
        <w:rPr>
          <w:rFonts w:eastAsia="Calibri" w:cstheme="minorHAnsi"/>
          <w:color w:val="000000"/>
        </w:rPr>
        <w:t>Anna Gil</w:t>
      </w:r>
    </w:p>
    <w:p w14:paraId="6A602F11" w14:textId="77777777" w:rsidR="00343BF6" w:rsidRDefault="00343BF6">
      <w:pPr>
        <w:widowControl w:val="0"/>
        <w:ind w:left="284" w:hanging="284"/>
        <w:jc w:val="center"/>
        <w:rPr>
          <w:rFonts w:cstheme="minorHAnsi"/>
        </w:rPr>
      </w:pPr>
    </w:p>
    <w:sectPr w:rsidR="00343BF6">
      <w:pgSz w:w="11906" w:h="16838"/>
      <w:pgMar w:top="993" w:right="1417" w:bottom="993"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10002FF" w:usb1="4000FCFF" w:usb2="00000009"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4228"/>
    <w:multiLevelType w:val="multilevel"/>
    <w:tmpl w:val="800018A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nsid w:val="047943A9"/>
    <w:multiLevelType w:val="multilevel"/>
    <w:tmpl w:val="FF064EF2"/>
    <w:lvl w:ilvl="0">
      <w:start w:val="1"/>
      <w:numFmt w:val="decimal"/>
      <w:lvlText w:val="%1."/>
      <w:lvlJc w:val="left"/>
      <w:pPr>
        <w:tabs>
          <w:tab w:val="num" w:pos="0"/>
        </w:tabs>
        <w:ind w:left="720" w:hanging="360"/>
      </w:pPr>
      <w:rPr>
        <w:rFonts w:ascii="Times New Roman" w:eastAsia="Times New Roman" w:hAnsi="Times New Roman" w:cs="Times New Roman"/>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5553CCE"/>
    <w:multiLevelType w:val="multilevel"/>
    <w:tmpl w:val="D938D96C"/>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
    <w:nsid w:val="05BD5991"/>
    <w:multiLevelType w:val="multilevel"/>
    <w:tmpl w:val="BC7C6034"/>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4">
    <w:nsid w:val="0A6E4927"/>
    <w:multiLevelType w:val="multilevel"/>
    <w:tmpl w:val="5CD4C6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A923C7D"/>
    <w:multiLevelType w:val="multilevel"/>
    <w:tmpl w:val="7C7E570E"/>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C8908F8"/>
    <w:multiLevelType w:val="multilevel"/>
    <w:tmpl w:val="9E1AC0F2"/>
    <w:lvl w:ilvl="0">
      <w:start w:val="1"/>
      <w:numFmt w:val="decimal"/>
      <w:lvlText w:val="%1."/>
      <w:lvlJc w:val="left"/>
      <w:pPr>
        <w:tabs>
          <w:tab w:val="num" w:pos="0"/>
        </w:tabs>
        <w:ind w:left="360" w:hanging="360"/>
      </w:pPr>
      <w:rPr>
        <w:rFonts w:ascii="Times New Roman" w:eastAsia="Calibri" w:hAnsi="Times New Roman" w:cs="Times New Roman"/>
        <w:b w:val="0"/>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CD62FF2"/>
    <w:multiLevelType w:val="multilevel"/>
    <w:tmpl w:val="0A5CBC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0DCF760F"/>
    <w:multiLevelType w:val="multilevel"/>
    <w:tmpl w:val="EC8C72AE"/>
    <w:lvl w:ilvl="0">
      <w:start w:val="1"/>
      <w:numFmt w:val="decimal"/>
      <w:lvlText w:val="%1."/>
      <w:lvlJc w:val="left"/>
      <w:pPr>
        <w:tabs>
          <w:tab w:val="num" w:pos="0"/>
        </w:tabs>
        <w:ind w:left="720" w:hanging="360"/>
      </w:pPr>
      <w:rPr>
        <w:rFonts w:ascii="Times New Roman" w:eastAsia="Calibr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142C7D3F"/>
    <w:multiLevelType w:val="multilevel"/>
    <w:tmpl w:val="5B369E5C"/>
    <w:lvl w:ilvl="0">
      <w:start w:val="1"/>
      <w:numFmt w:val="decimal"/>
      <w:lvlText w:val="%1)"/>
      <w:lvlJc w:val="left"/>
      <w:pPr>
        <w:tabs>
          <w:tab w:val="num" w:pos="0"/>
        </w:tabs>
        <w:ind w:left="1068" w:hanging="360"/>
      </w:pPr>
      <w:rPr>
        <w:rFonts w:ascii="Times New Roman" w:eastAsia="Calibri" w:hAnsi="Times New Roman" w:cs="Times New Roman"/>
        <w:b w:val="0"/>
        <w:bCs/>
      </w:rPr>
    </w:lvl>
    <w:lvl w:ilvl="1">
      <w:start w:val="1"/>
      <w:numFmt w:val="lowerLetter"/>
      <w:lvlText w:val="%2."/>
      <w:lvlJc w:val="left"/>
      <w:pPr>
        <w:tabs>
          <w:tab w:val="num" w:pos="0"/>
        </w:tabs>
        <w:ind w:left="1788" w:hanging="360"/>
      </w:pPr>
    </w:lvl>
    <w:lvl w:ilvl="2">
      <w:start w:val="1"/>
      <w:numFmt w:val="lowerLetter"/>
      <w:lvlText w:val="%3)"/>
      <w:lvlJc w:val="left"/>
      <w:pPr>
        <w:tabs>
          <w:tab w:val="num" w:pos="0"/>
        </w:tabs>
        <w:ind w:left="2688" w:hanging="360"/>
      </w:pPr>
    </w:lvl>
    <w:lvl w:ilvl="3">
      <w:start w:val="1"/>
      <w:numFmt w:val="decimal"/>
      <w:lvlText w:val="%4)"/>
      <w:lvlJc w:val="left"/>
      <w:pPr>
        <w:tabs>
          <w:tab w:val="num" w:pos="0"/>
        </w:tabs>
        <w:ind w:left="1068" w:hanging="360"/>
      </w:pPr>
      <w:rPr>
        <w:rFonts w:ascii="Times New Roman" w:eastAsia="Calibri" w:hAnsi="Times New Roman" w:cs="Times New Roman"/>
        <w:b w:val="0"/>
        <w:bCs/>
      </w:r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0">
    <w:nsid w:val="1CAD54EB"/>
    <w:multiLevelType w:val="hybridMultilevel"/>
    <w:tmpl w:val="1B3C3F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97351B"/>
    <w:multiLevelType w:val="multilevel"/>
    <w:tmpl w:val="12E89E0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nsid w:val="1F275F10"/>
    <w:multiLevelType w:val="multilevel"/>
    <w:tmpl w:val="5170848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nsid w:val="22B94083"/>
    <w:multiLevelType w:val="multilevel"/>
    <w:tmpl w:val="362462CE"/>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4">
    <w:nsid w:val="23291B59"/>
    <w:multiLevelType w:val="multilevel"/>
    <w:tmpl w:val="D400C556"/>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nsid w:val="24EB7FA0"/>
    <w:multiLevelType w:val="multilevel"/>
    <w:tmpl w:val="D0AAA576"/>
    <w:lvl w:ilvl="0">
      <w:start w:val="1"/>
      <w:numFmt w:val="decimal"/>
      <w:lvlText w:val="%1)"/>
      <w:lvlJc w:val="left"/>
      <w:pPr>
        <w:tabs>
          <w:tab w:val="num" w:pos="0"/>
        </w:tabs>
        <w:ind w:left="1836" w:hanging="42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16">
    <w:nsid w:val="2B010A6C"/>
    <w:multiLevelType w:val="multilevel"/>
    <w:tmpl w:val="E52C538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decimal"/>
      <w:lvlText w:val="%3."/>
      <w:lvlJc w:val="left"/>
      <w:pPr>
        <w:tabs>
          <w:tab w:val="num" w:pos="0"/>
        </w:tabs>
        <w:ind w:left="2700" w:hanging="36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nsid w:val="2E5B15F2"/>
    <w:multiLevelType w:val="multilevel"/>
    <w:tmpl w:val="142C2246"/>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39263267"/>
    <w:multiLevelType w:val="multilevel"/>
    <w:tmpl w:val="9DFC58EE"/>
    <w:lvl w:ilvl="0">
      <w:start w:val="1"/>
      <w:numFmt w:val="decimal"/>
      <w:lvlText w:val="%1."/>
      <w:lvlJc w:val="left"/>
      <w:pPr>
        <w:tabs>
          <w:tab w:val="num" w:pos="0"/>
        </w:tabs>
        <w:ind w:left="720" w:hanging="360"/>
      </w:pPr>
    </w:lvl>
    <w:lvl w:ilvl="1">
      <w:start w:val="1"/>
      <w:numFmt w:val="decimal"/>
      <w:lvlText w:val="%2)"/>
      <w:lvlJc w:val="left"/>
      <w:pPr>
        <w:tabs>
          <w:tab w:val="num" w:pos="0"/>
        </w:tabs>
        <w:ind w:left="1068" w:hanging="360"/>
      </w:p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3ADD6341"/>
    <w:multiLevelType w:val="multilevel"/>
    <w:tmpl w:val="22825964"/>
    <w:lvl w:ilvl="0">
      <w:start w:val="1"/>
      <w:numFmt w:val="decimal"/>
      <w:lvlText w:val="%1."/>
      <w:lvlJc w:val="left"/>
      <w:pPr>
        <w:tabs>
          <w:tab w:val="num" w:pos="0"/>
        </w:tabs>
        <w:ind w:left="720" w:hanging="360"/>
      </w:pPr>
      <w:rPr>
        <w:rFonts w:eastAsia="Times New Roman"/>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3DE53A5D"/>
    <w:multiLevelType w:val="multilevel"/>
    <w:tmpl w:val="6982386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411E5D18"/>
    <w:multiLevelType w:val="multilevel"/>
    <w:tmpl w:val="E8B4DF9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42BB3E3B"/>
    <w:multiLevelType w:val="multilevel"/>
    <w:tmpl w:val="52B689FA"/>
    <w:lvl w:ilvl="0">
      <w:start w:val="1"/>
      <w:numFmt w:val="decimal"/>
      <w:lvlText w:val="%1)"/>
      <w:lvlJc w:val="left"/>
      <w:pPr>
        <w:tabs>
          <w:tab w:val="num" w:pos="0"/>
        </w:tabs>
        <w:ind w:left="1068" w:hanging="360"/>
      </w:pPr>
      <w:rPr>
        <w:color w:val="auto"/>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3">
    <w:nsid w:val="475F4D64"/>
    <w:multiLevelType w:val="multilevel"/>
    <w:tmpl w:val="7E62FD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4A7D6A9B"/>
    <w:multiLevelType w:val="multilevel"/>
    <w:tmpl w:val="FC6EBBB4"/>
    <w:lvl w:ilvl="0">
      <w:start w:val="1"/>
      <w:numFmt w:val="decimal"/>
      <w:lvlText w:val="%1)"/>
      <w:lvlJc w:val="left"/>
      <w:pPr>
        <w:tabs>
          <w:tab w:val="num" w:pos="0"/>
        </w:tabs>
        <w:ind w:left="1080" w:hanging="360"/>
      </w:pPr>
      <w:rPr>
        <w:rFonts w:ascii="Times New Roman" w:eastAsia="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nsid w:val="53CD2571"/>
    <w:multiLevelType w:val="multilevel"/>
    <w:tmpl w:val="1F1CC2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56AB2CAC"/>
    <w:multiLevelType w:val="multilevel"/>
    <w:tmpl w:val="CDC0D0F4"/>
    <w:lvl w:ilvl="0">
      <w:start w:val="1"/>
      <w:numFmt w:val="decimal"/>
      <w:lvlText w:val="%1."/>
      <w:lvlJc w:val="left"/>
      <w:pPr>
        <w:tabs>
          <w:tab w:val="num" w:pos="-76"/>
        </w:tabs>
        <w:ind w:left="644" w:hanging="360"/>
      </w:pPr>
      <w:rPr>
        <w:b w:val="0"/>
        <w:bCs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57FC151F"/>
    <w:multiLevelType w:val="multilevel"/>
    <w:tmpl w:val="1730D39C"/>
    <w:lvl w:ilvl="0">
      <w:start w:val="3"/>
      <w:numFmt w:val="decimal"/>
      <w:lvlText w:val="%1."/>
      <w:lvlJc w:val="left"/>
      <w:pPr>
        <w:tabs>
          <w:tab w:val="num" w:pos="0"/>
        </w:tabs>
        <w:ind w:left="720" w:hanging="360"/>
      </w:pPr>
      <w:rPr>
        <w:b w:val="0"/>
        <w:bCs/>
      </w:rPr>
    </w:lvl>
    <w:lvl w:ilvl="1">
      <w:start w:val="1"/>
      <w:numFmt w:val="decimal"/>
      <w:lvlText w:val="%2)"/>
      <w:lvlJc w:val="left"/>
      <w:pPr>
        <w:tabs>
          <w:tab w:val="num" w:pos="0"/>
        </w:tabs>
        <w:ind w:left="1068"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585B60E7"/>
    <w:multiLevelType w:val="multilevel"/>
    <w:tmpl w:val="9C9EF3F0"/>
    <w:lvl w:ilvl="0">
      <w:start w:val="1"/>
      <w:numFmt w:val="decimal"/>
      <w:lvlText w:val="%1."/>
      <w:lvlJc w:val="left"/>
      <w:pPr>
        <w:tabs>
          <w:tab w:val="num" w:pos="0"/>
        </w:tabs>
        <w:ind w:left="1068" w:hanging="360"/>
      </w:pPr>
      <w:rPr>
        <w:rFonts w:ascii="Times New Roman" w:eastAsia="Calibri" w:hAnsi="Times New Roman" w:cs="Times New Roman"/>
        <w:b w:val="0"/>
        <w:bCs/>
      </w:rPr>
    </w:lvl>
    <w:lvl w:ilvl="1">
      <w:start w:val="1"/>
      <w:numFmt w:val="lowerLetter"/>
      <w:lvlText w:val="%2."/>
      <w:lvlJc w:val="left"/>
      <w:pPr>
        <w:tabs>
          <w:tab w:val="num" w:pos="0"/>
        </w:tabs>
        <w:ind w:left="1788" w:hanging="360"/>
      </w:pPr>
    </w:lvl>
    <w:lvl w:ilvl="2">
      <w:start w:val="1"/>
      <w:numFmt w:val="decimal"/>
      <w:lvlText w:val="%3."/>
      <w:lvlJc w:val="left"/>
      <w:pPr>
        <w:tabs>
          <w:tab w:val="num" w:pos="0"/>
        </w:tabs>
        <w:ind w:left="2688" w:hanging="360"/>
      </w:pPr>
      <w:rPr>
        <w:b w:val="0"/>
      </w:r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9">
    <w:nsid w:val="5CAC0031"/>
    <w:multiLevelType w:val="multilevel"/>
    <w:tmpl w:val="DEBC757A"/>
    <w:lvl w:ilvl="0">
      <w:start w:val="1"/>
      <w:numFmt w:val="decimal"/>
      <w:lvlText w:val="%1."/>
      <w:lvlJc w:val="left"/>
      <w:pPr>
        <w:tabs>
          <w:tab w:val="num" w:pos="0"/>
        </w:tabs>
        <w:ind w:left="720" w:hanging="360"/>
      </w:pPr>
      <w:rPr>
        <w:rFonts w:ascii="Times New Roman" w:eastAsia="Calibri" w:hAnsi="Times New Roman" w:cs="Times New Roman"/>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61BD4B48"/>
    <w:multiLevelType w:val="multilevel"/>
    <w:tmpl w:val="B4EA1A34"/>
    <w:lvl w:ilvl="0">
      <w:start w:val="1"/>
      <w:numFmt w:val="decimal"/>
      <w:lvlText w:val="%1."/>
      <w:lvlJc w:val="left"/>
      <w:pPr>
        <w:tabs>
          <w:tab w:val="num" w:pos="0"/>
        </w:tabs>
        <w:ind w:left="720" w:hanging="360"/>
      </w:pPr>
      <w:rPr>
        <w:b w:val="0"/>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nsid w:val="63493DB5"/>
    <w:multiLevelType w:val="multilevel"/>
    <w:tmpl w:val="EE446E92"/>
    <w:lvl w:ilvl="0">
      <w:start w:val="1"/>
      <w:numFmt w:val="decimal"/>
      <w:lvlText w:val="%1."/>
      <w:lvlJc w:val="left"/>
      <w:pPr>
        <w:tabs>
          <w:tab w:val="num" w:pos="0"/>
        </w:tabs>
        <w:ind w:left="720" w:hanging="360"/>
      </w:pPr>
      <w:rPr>
        <w:rFonts w:ascii="Times New Roman" w:eastAsia="Calibr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676722CD"/>
    <w:multiLevelType w:val="multilevel"/>
    <w:tmpl w:val="7C72B2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nsid w:val="6F167365"/>
    <w:multiLevelType w:val="multilevel"/>
    <w:tmpl w:val="8766F1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nsid w:val="6F5C5BD4"/>
    <w:multiLevelType w:val="multilevel"/>
    <w:tmpl w:val="2A544CCE"/>
    <w:lvl w:ilvl="0">
      <w:start w:val="1"/>
      <w:numFmt w:val="decimal"/>
      <w:lvlText w:val="%1)"/>
      <w:lvlJc w:val="left"/>
      <w:pPr>
        <w:tabs>
          <w:tab w:val="num" w:pos="0"/>
        </w:tabs>
        <w:ind w:left="1788" w:hanging="360"/>
      </w:pPr>
      <w:rPr>
        <w:rFonts w:ascii="Times New Roman" w:eastAsia="Calibri" w:hAnsi="Times New Roman" w:cs="Times New Roman"/>
        <w:b w:val="0"/>
      </w:rPr>
    </w:lvl>
    <w:lvl w:ilvl="1">
      <w:start w:val="1"/>
      <w:numFmt w:val="lowerLetter"/>
      <w:lvlText w:val="%2."/>
      <w:lvlJc w:val="left"/>
      <w:pPr>
        <w:tabs>
          <w:tab w:val="num" w:pos="0"/>
        </w:tabs>
        <w:ind w:left="2508" w:hanging="360"/>
      </w:pPr>
    </w:lvl>
    <w:lvl w:ilvl="2">
      <w:start w:val="1"/>
      <w:numFmt w:val="lowerRoman"/>
      <w:lvlText w:val="%3."/>
      <w:lvlJc w:val="right"/>
      <w:pPr>
        <w:tabs>
          <w:tab w:val="num" w:pos="0"/>
        </w:tabs>
        <w:ind w:left="3228" w:hanging="180"/>
      </w:pPr>
    </w:lvl>
    <w:lvl w:ilvl="3">
      <w:start w:val="1"/>
      <w:numFmt w:val="decimal"/>
      <w:lvlText w:val="%4."/>
      <w:lvlJc w:val="left"/>
      <w:pPr>
        <w:tabs>
          <w:tab w:val="num" w:pos="0"/>
        </w:tabs>
        <w:ind w:left="3948" w:hanging="360"/>
      </w:pPr>
    </w:lvl>
    <w:lvl w:ilvl="4">
      <w:start w:val="1"/>
      <w:numFmt w:val="lowerLetter"/>
      <w:lvlText w:val="%5."/>
      <w:lvlJc w:val="left"/>
      <w:pPr>
        <w:tabs>
          <w:tab w:val="num" w:pos="0"/>
        </w:tabs>
        <w:ind w:left="4668" w:hanging="360"/>
      </w:pPr>
    </w:lvl>
    <w:lvl w:ilvl="5">
      <w:start w:val="1"/>
      <w:numFmt w:val="lowerRoman"/>
      <w:lvlText w:val="%6."/>
      <w:lvlJc w:val="right"/>
      <w:pPr>
        <w:tabs>
          <w:tab w:val="num" w:pos="0"/>
        </w:tabs>
        <w:ind w:left="5388" w:hanging="180"/>
      </w:pPr>
    </w:lvl>
    <w:lvl w:ilvl="6">
      <w:start w:val="1"/>
      <w:numFmt w:val="decimal"/>
      <w:lvlText w:val="%7."/>
      <w:lvlJc w:val="left"/>
      <w:pPr>
        <w:tabs>
          <w:tab w:val="num" w:pos="0"/>
        </w:tabs>
        <w:ind w:left="6108" w:hanging="360"/>
      </w:pPr>
    </w:lvl>
    <w:lvl w:ilvl="7">
      <w:start w:val="1"/>
      <w:numFmt w:val="lowerLetter"/>
      <w:lvlText w:val="%8."/>
      <w:lvlJc w:val="left"/>
      <w:pPr>
        <w:tabs>
          <w:tab w:val="num" w:pos="0"/>
        </w:tabs>
        <w:ind w:left="6828" w:hanging="360"/>
      </w:pPr>
    </w:lvl>
    <w:lvl w:ilvl="8">
      <w:start w:val="1"/>
      <w:numFmt w:val="lowerRoman"/>
      <w:lvlText w:val="%9."/>
      <w:lvlJc w:val="right"/>
      <w:pPr>
        <w:tabs>
          <w:tab w:val="num" w:pos="0"/>
        </w:tabs>
        <w:ind w:left="7548" w:hanging="180"/>
      </w:pPr>
    </w:lvl>
  </w:abstractNum>
  <w:abstractNum w:abstractNumId="35">
    <w:nsid w:val="70A66360"/>
    <w:multiLevelType w:val="multilevel"/>
    <w:tmpl w:val="3348C77A"/>
    <w:lvl w:ilvl="0">
      <w:start w:val="1"/>
      <w:numFmt w:val="decimal"/>
      <w:lvlText w:val="%1)"/>
      <w:lvlJc w:val="left"/>
      <w:pPr>
        <w:tabs>
          <w:tab w:val="num" w:pos="0"/>
        </w:tabs>
        <w:ind w:left="720" w:hanging="360"/>
      </w:pPr>
    </w:lvl>
    <w:lvl w:ilvl="1">
      <w:start w:val="1"/>
      <w:numFmt w:val="decimal"/>
      <w:lvlText w:val="%2)"/>
      <w:lvlJc w:val="left"/>
      <w:pPr>
        <w:tabs>
          <w:tab w:val="num" w:pos="0"/>
        </w:tabs>
        <w:ind w:left="72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719E13AF"/>
    <w:multiLevelType w:val="multilevel"/>
    <w:tmpl w:val="9710C0F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nsid w:val="785D4E2F"/>
    <w:multiLevelType w:val="multilevel"/>
    <w:tmpl w:val="3E209E78"/>
    <w:lvl w:ilvl="0">
      <w:start w:val="1"/>
      <w:numFmt w:val="decimal"/>
      <w:lvlText w:val="%1)"/>
      <w:lvlJc w:val="left"/>
      <w:pPr>
        <w:tabs>
          <w:tab w:val="num" w:pos="0"/>
        </w:tabs>
        <w:ind w:left="1776" w:hanging="360"/>
      </w:pPr>
      <w:rPr>
        <w:rFonts w:ascii="Times New Roman" w:eastAsia="Calibri" w:hAnsi="Times New Roman" w:cs="Times New Roman"/>
        <w:b w:val="0"/>
      </w:r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38">
    <w:nsid w:val="7DAD1BFF"/>
    <w:multiLevelType w:val="multilevel"/>
    <w:tmpl w:val="97E0D33C"/>
    <w:lvl w:ilvl="0">
      <w:start w:val="1"/>
      <w:numFmt w:val="decimal"/>
      <w:lvlText w:val="%1)"/>
      <w:lvlJc w:val="left"/>
      <w:pPr>
        <w:tabs>
          <w:tab w:val="num" w:pos="0"/>
        </w:tabs>
        <w:ind w:left="1776" w:hanging="360"/>
      </w:pPr>
      <w:rPr>
        <w:rFonts w:ascii="Times New Roman" w:eastAsia="Calibri" w:hAnsi="Times New Roman" w:cs="Times New Roman"/>
      </w:r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39">
    <w:nsid w:val="7E781721"/>
    <w:multiLevelType w:val="multilevel"/>
    <w:tmpl w:val="E3E8B97C"/>
    <w:lvl w:ilvl="0">
      <w:start w:val="1"/>
      <w:numFmt w:val="decimal"/>
      <w:lvlText w:val="%1)"/>
      <w:lvlJc w:val="left"/>
      <w:pPr>
        <w:tabs>
          <w:tab w:val="num" w:pos="0"/>
        </w:tabs>
        <w:ind w:left="1068" w:hanging="360"/>
      </w:pPr>
      <w:rPr>
        <w:b w:val="0"/>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0">
    <w:nsid w:val="7EAC6371"/>
    <w:multiLevelType w:val="multilevel"/>
    <w:tmpl w:val="7FB48FE6"/>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6"/>
  </w:num>
  <w:num w:numId="2">
    <w:abstractNumId w:val="20"/>
  </w:num>
  <w:num w:numId="3">
    <w:abstractNumId w:val="24"/>
  </w:num>
  <w:num w:numId="4">
    <w:abstractNumId w:val="17"/>
  </w:num>
  <w:num w:numId="5">
    <w:abstractNumId w:val="16"/>
  </w:num>
  <w:num w:numId="6">
    <w:abstractNumId w:val="29"/>
  </w:num>
  <w:num w:numId="7">
    <w:abstractNumId w:val="9"/>
  </w:num>
  <w:num w:numId="8">
    <w:abstractNumId w:val="32"/>
  </w:num>
  <w:num w:numId="9">
    <w:abstractNumId w:val="31"/>
  </w:num>
  <w:num w:numId="10">
    <w:abstractNumId w:val="13"/>
  </w:num>
  <w:num w:numId="11">
    <w:abstractNumId w:val="0"/>
  </w:num>
  <w:num w:numId="12">
    <w:abstractNumId w:val="27"/>
  </w:num>
  <w:num w:numId="13">
    <w:abstractNumId w:val="23"/>
  </w:num>
  <w:num w:numId="14">
    <w:abstractNumId w:val="26"/>
  </w:num>
  <w:num w:numId="15">
    <w:abstractNumId w:val="19"/>
  </w:num>
  <w:num w:numId="16">
    <w:abstractNumId w:val="25"/>
  </w:num>
  <w:num w:numId="17">
    <w:abstractNumId w:val="30"/>
  </w:num>
  <w:num w:numId="18">
    <w:abstractNumId w:val="22"/>
  </w:num>
  <w:num w:numId="19">
    <w:abstractNumId w:val="33"/>
  </w:num>
  <w:num w:numId="20">
    <w:abstractNumId w:val="1"/>
  </w:num>
  <w:num w:numId="21">
    <w:abstractNumId w:val="39"/>
  </w:num>
  <w:num w:numId="22">
    <w:abstractNumId w:val="14"/>
  </w:num>
  <w:num w:numId="23">
    <w:abstractNumId w:val="8"/>
  </w:num>
  <w:num w:numId="24">
    <w:abstractNumId w:val="40"/>
  </w:num>
  <w:num w:numId="25">
    <w:abstractNumId w:val="35"/>
  </w:num>
  <w:num w:numId="26">
    <w:abstractNumId w:val="6"/>
  </w:num>
  <w:num w:numId="27">
    <w:abstractNumId w:val="28"/>
  </w:num>
  <w:num w:numId="28">
    <w:abstractNumId w:val="34"/>
  </w:num>
  <w:num w:numId="29">
    <w:abstractNumId w:val="37"/>
  </w:num>
  <w:num w:numId="30">
    <w:abstractNumId w:val="38"/>
  </w:num>
  <w:num w:numId="31">
    <w:abstractNumId w:val="12"/>
  </w:num>
  <w:num w:numId="32">
    <w:abstractNumId w:val="4"/>
  </w:num>
  <w:num w:numId="33">
    <w:abstractNumId w:val="18"/>
  </w:num>
  <w:num w:numId="34">
    <w:abstractNumId w:val="3"/>
  </w:num>
  <w:num w:numId="35">
    <w:abstractNumId w:val="2"/>
  </w:num>
  <w:num w:numId="36">
    <w:abstractNumId w:val="21"/>
  </w:num>
  <w:num w:numId="37">
    <w:abstractNumId w:val="5"/>
  </w:num>
  <w:num w:numId="38">
    <w:abstractNumId w:val="11"/>
  </w:num>
  <w:num w:numId="39">
    <w:abstractNumId w:val="15"/>
  </w:num>
  <w:num w:numId="40">
    <w:abstractNumId w:val="7"/>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BF6"/>
    <w:rsid w:val="00010B5E"/>
    <w:rsid w:val="000161CC"/>
    <w:rsid w:val="000B1F4C"/>
    <w:rsid w:val="000D6CCF"/>
    <w:rsid w:val="00105EAB"/>
    <w:rsid w:val="00106678"/>
    <w:rsid w:val="00212C16"/>
    <w:rsid w:val="0022370B"/>
    <w:rsid w:val="002850D3"/>
    <w:rsid w:val="00294F40"/>
    <w:rsid w:val="002A5D97"/>
    <w:rsid w:val="002C6C41"/>
    <w:rsid w:val="00326AD9"/>
    <w:rsid w:val="00343BF6"/>
    <w:rsid w:val="00367FF1"/>
    <w:rsid w:val="00375081"/>
    <w:rsid w:val="0047107A"/>
    <w:rsid w:val="005F1DC4"/>
    <w:rsid w:val="00677077"/>
    <w:rsid w:val="0069717E"/>
    <w:rsid w:val="00711DCF"/>
    <w:rsid w:val="00725C0B"/>
    <w:rsid w:val="00756F9D"/>
    <w:rsid w:val="00784755"/>
    <w:rsid w:val="00836FE6"/>
    <w:rsid w:val="008375F9"/>
    <w:rsid w:val="008424D7"/>
    <w:rsid w:val="008A5280"/>
    <w:rsid w:val="00A30B4C"/>
    <w:rsid w:val="00B112BE"/>
    <w:rsid w:val="00BD3440"/>
    <w:rsid w:val="00C54FF7"/>
    <w:rsid w:val="00C5776E"/>
    <w:rsid w:val="00CA6471"/>
    <w:rsid w:val="00CC5075"/>
    <w:rsid w:val="00CF340C"/>
    <w:rsid w:val="00D03924"/>
    <w:rsid w:val="00D05736"/>
    <w:rsid w:val="00D44B49"/>
    <w:rsid w:val="00D94202"/>
    <w:rsid w:val="00EF6AB9"/>
    <w:rsid w:val="00F3626E"/>
    <w:rsid w:val="00F814D0"/>
    <w:rsid w:val="00F97432"/>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style>
  <w:style w:type="paragraph" w:styleId="Nagwek1">
    <w:name w:val="heading 1"/>
    <w:basedOn w:val="Normalny"/>
    <w:link w:val="Nagwek1Znak"/>
    <w:uiPriority w:val="9"/>
    <w:qFormat/>
    <w:rsid w:val="00386251"/>
    <w:pPr>
      <w:spacing w:beforeAutospacing="1" w:afterAutospacing="1" w:line="240" w:lineRule="auto"/>
      <w:outlineLvl w:val="0"/>
    </w:pPr>
    <w:rPr>
      <w:rFonts w:ascii="Times New Roman" w:eastAsia="Times New Roman" w:hAnsi="Times New Roman" w:cs="Times New Roman"/>
      <w:b/>
      <w:bCs/>
      <w:kern w:val="2"/>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semiHidden/>
    <w:unhideWhenUsed/>
    <w:rsid w:val="005813ED"/>
    <w:rPr>
      <w:color w:val="0000FF"/>
      <w:u w:val="single"/>
    </w:rPr>
  </w:style>
  <w:style w:type="character" w:customStyle="1" w:styleId="TekstpodstawowywcityZnak">
    <w:name w:val="Tekst podstawowy wcięty Znak"/>
    <w:basedOn w:val="Domylnaczcionkaakapitu"/>
    <w:link w:val="Tekstpodstawowywcity"/>
    <w:qFormat/>
    <w:rsid w:val="00846CB8"/>
    <w:rPr>
      <w:rFonts w:ascii="Times New Roman" w:eastAsia="Times New Roman" w:hAnsi="Times New Roman" w:cs="Times New Roman"/>
      <w:sz w:val="24"/>
      <w:szCs w:val="20"/>
    </w:rPr>
  </w:style>
  <w:style w:type="character" w:customStyle="1" w:styleId="ZwykytekstZnak">
    <w:name w:val="Zwykły tekst Znak"/>
    <w:basedOn w:val="Domylnaczcionkaakapitu"/>
    <w:link w:val="Zwykytekst"/>
    <w:qFormat/>
    <w:rsid w:val="00846CB8"/>
    <w:rPr>
      <w:rFonts w:ascii="Courier New" w:eastAsia="Times New Roman" w:hAnsi="Courier New" w:cs="Batang"/>
      <w:sz w:val="20"/>
      <w:szCs w:val="20"/>
      <w:lang w:eastAsia="pl-PL"/>
    </w:rPr>
  </w:style>
  <w:style w:type="character" w:customStyle="1" w:styleId="TekstpodstawowywcityZnak1">
    <w:name w:val="Tekst podstawowy wcięty Znak1"/>
    <w:basedOn w:val="Domylnaczcionkaakapitu"/>
    <w:uiPriority w:val="99"/>
    <w:semiHidden/>
    <w:qFormat/>
    <w:rsid w:val="00846CB8"/>
  </w:style>
  <w:style w:type="character" w:customStyle="1" w:styleId="ZwykytekstZnak1">
    <w:name w:val="Zwykły tekst Znak1"/>
    <w:basedOn w:val="Domylnaczcionkaakapitu"/>
    <w:uiPriority w:val="99"/>
    <w:semiHidden/>
    <w:qFormat/>
    <w:rsid w:val="00846CB8"/>
    <w:rPr>
      <w:rFonts w:ascii="Consolas" w:hAnsi="Consolas"/>
      <w:sz w:val="21"/>
      <w:szCs w:val="21"/>
    </w:rPr>
  </w:style>
  <w:style w:type="character" w:customStyle="1" w:styleId="Nagwek1Znak">
    <w:name w:val="Nagłówek 1 Znak"/>
    <w:basedOn w:val="Domylnaczcionkaakapitu"/>
    <w:link w:val="Nagwek1"/>
    <w:uiPriority w:val="9"/>
    <w:qFormat/>
    <w:rsid w:val="00386251"/>
    <w:rPr>
      <w:rFonts w:ascii="Times New Roman" w:eastAsia="Times New Roman" w:hAnsi="Times New Roman" w:cs="Times New Roman"/>
      <w:b/>
      <w:bCs/>
      <w:kern w:val="2"/>
      <w:sz w:val="48"/>
      <w:szCs w:val="48"/>
      <w:lang w:eastAsia="pl-PL"/>
    </w:rPr>
  </w:style>
  <w:style w:type="character" w:customStyle="1" w:styleId="footnote">
    <w:name w:val="footnote"/>
    <w:basedOn w:val="Domylnaczcionkaakapitu"/>
    <w:qFormat/>
    <w:rsid w:val="00386251"/>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5813ED"/>
    <w:pPr>
      <w:spacing w:after="200" w:line="276" w:lineRule="auto"/>
      <w:ind w:left="720"/>
      <w:contextualSpacing/>
    </w:pPr>
  </w:style>
  <w:style w:type="paragraph" w:styleId="Tekstpodstawowywcity">
    <w:name w:val="Body Text Indent"/>
    <w:basedOn w:val="Normalny"/>
    <w:link w:val="TekstpodstawowywcityZnak"/>
    <w:rsid w:val="00846CB8"/>
    <w:pPr>
      <w:spacing w:after="0" w:line="240" w:lineRule="auto"/>
      <w:ind w:left="360"/>
    </w:pPr>
    <w:rPr>
      <w:rFonts w:ascii="Times New Roman" w:eastAsia="Times New Roman" w:hAnsi="Times New Roman" w:cs="Times New Roman"/>
      <w:sz w:val="24"/>
      <w:szCs w:val="20"/>
    </w:rPr>
  </w:style>
  <w:style w:type="paragraph" w:styleId="Zwykytekst">
    <w:name w:val="Plain Text"/>
    <w:basedOn w:val="Normalny"/>
    <w:link w:val="ZwykytekstZnak"/>
    <w:qFormat/>
    <w:rsid w:val="00846CB8"/>
    <w:pPr>
      <w:spacing w:after="0" w:line="240" w:lineRule="auto"/>
    </w:pPr>
    <w:rPr>
      <w:rFonts w:ascii="Courier New" w:eastAsia="Times New Roman" w:hAnsi="Courier New" w:cs="Batang"/>
      <w:sz w:val="20"/>
      <w:szCs w:val="20"/>
      <w:lang w:eastAsia="pl-PL"/>
    </w:rPr>
  </w:style>
  <w:style w:type="paragraph" w:customStyle="1" w:styleId="mainpub">
    <w:name w:val="mainpub"/>
    <w:basedOn w:val="Normalny"/>
    <w:qFormat/>
    <w:rsid w:val="00386251"/>
    <w:pPr>
      <w:spacing w:beforeAutospacing="1" w:afterAutospacing="1" w:line="240" w:lineRule="auto"/>
    </w:pPr>
    <w:rPr>
      <w:rFonts w:ascii="Times New Roman" w:eastAsia="Times New Roman" w:hAnsi="Times New Roman" w:cs="Times New Roman"/>
      <w:sz w:val="24"/>
      <w:szCs w:val="24"/>
      <w:lang w:eastAsia="pl-PL"/>
    </w:rPr>
  </w:style>
  <w:style w:type="character" w:customStyle="1" w:styleId="cpvvoccodes">
    <w:name w:val="cpvvoccodes"/>
    <w:basedOn w:val="Domylnaczcionkaakapitu"/>
    <w:rsid w:val="00010B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style>
  <w:style w:type="paragraph" w:styleId="Nagwek1">
    <w:name w:val="heading 1"/>
    <w:basedOn w:val="Normalny"/>
    <w:link w:val="Nagwek1Znak"/>
    <w:uiPriority w:val="9"/>
    <w:qFormat/>
    <w:rsid w:val="00386251"/>
    <w:pPr>
      <w:spacing w:beforeAutospacing="1" w:afterAutospacing="1" w:line="240" w:lineRule="auto"/>
      <w:outlineLvl w:val="0"/>
    </w:pPr>
    <w:rPr>
      <w:rFonts w:ascii="Times New Roman" w:eastAsia="Times New Roman" w:hAnsi="Times New Roman" w:cs="Times New Roman"/>
      <w:b/>
      <w:bCs/>
      <w:kern w:val="2"/>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semiHidden/>
    <w:unhideWhenUsed/>
    <w:rsid w:val="005813ED"/>
    <w:rPr>
      <w:color w:val="0000FF"/>
      <w:u w:val="single"/>
    </w:rPr>
  </w:style>
  <w:style w:type="character" w:customStyle="1" w:styleId="TekstpodstawowywcityZnak">
    <w:name w:val="Tekst podstawowy wcięty Znak"/>
    <w:basedOn w:val="Domylnaczcionkaakapitu"/>
    <w:link w:val="Tekstpodstawowywcity"/>
    <w:qFormat/>
    <w:rsid w:val="00846CB8"/>
    <w:rPr>
      <w:rFonts w:ascii="Times New Roman" w:eastAsia="Times New Roman" w:hAnsi="Times New Roman" w:cs="Times New Roman"/>
      <w:sz w:val="24"/>
      <w:szCs w:val="20"/>
    </w:rPr>
  </w:style>
  <w:style w:type="character" w:customStyle="1" w:styleId="ZwykytekstZnak">
    <w:name w:val="Zwykły tekst Znak"/>
    <w:basedOn w:val="Domylnaczcionkaakapitu"/>
    <w:link w:val="Zwykytekst"/>
    <w:qFormat/>
    <w:rsid w:val="00846CB8"/>
    <w:rPr>
      <w:rFonts w:ascii="Courier New" w:eastAsia="Times New Roman" w:hAnsi="Courier New" w:cs="Batang"/>
      <w:sz w:val="20"/>
      <w:szCs w:val="20"/>
      <w:lang w:eastAsia="pl-PL"/>
    </w:rPr>
  </w:style>
  <w:style w:type="character" w:customStyle="1" w:styleId="TekstpodstawowywcityZnak1">
    <w:name w:val="Tekst podstawowy wcięty Znak1"/>
    <w:basedOn w:val="Domylnaczcionkaakapitu"/>
    <w:uiPriority w:val="99"/>
    <w:semiHidden/>
    <w:qFormat/>
    <w:rsid w:val="00846CB8"/>
  </w:style>
  <w:style w:type="character" w:customStyle="1" w:styleId="ZwykytekstZnak1">
    <w:name w:val="Zwykły tekst Znak1"/>
    <w:basedOn w:val="Domylnaczcionkaakapitu"/>
    <w:uiPriority w:val="99"/>
    <w:semiHidden/>
    <w:qFormat/>
    <w:rsid w:val="00846CB8"/>
    <w:rPr>
      <w:rFonts w:ascii="Consolas" w:hAnsi="Consolas"/>
      <w:sz w:val="21"/>
      <w:szCs w:val="21"/>
    </w:rPr>
  </w:style>
  <w:style w:type="character" w:customStyle="1" w:styleId="Nagwek1Znak">
    <w:name w:val="Nagłówek 1 Znak"/>
    <w:basedOn w:val="Domylnaczcionkaakapitu"/>
    <w:link w:val="Nagwek1"/>
    <w:uiPriority w:val="9"/>
    <w:qFormat/>
    <w:rsid w:val="00386251"/>
    <w:rPr>
      <w:rFonts w:ascii="Times New Roman" w:eastAsia="Times New Roman" w:hAnsi="Times New Roman" w:cs="Times New Roman"/>
      <w:b/>
      <w:bCs/>
      <w:kern w:val="2"/>
      <w:sz w:val="48"/>
      <w:szCs w:val="48"/>
      <w:lang w:eastAsia="pl-PL"/>
    </w:rPr>
  </w:style>
  <w:style w:type="character" w:customStyle="1" w:styleId="footnote">
    <w:name w:val="footnote"/>
    <w:basedOn w:val="Domylnaczcionkaakapitu"/>
    <w:qFormat/>
    <w:rsid w:val="00386251"/>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5813ED"/>
    <w:pPr>
      <w:spacing w:after="200" w:line="276" w:lineRule="auto"/>
      <w:ind w:left="720"/>
      <w:contextualSpacing/>
    </w:pPr>
  </w:style>
  <w:style w:type="paragraph" w:styleId="Tekstpodstawowywcity">
    <w:name w:val="Body Text Indent"/>
    <w:basedOn w:val="Normalny"/>
    <w:link w:val="TekstpodstawowywcityZnak"/>
    <w:rsid w:val="00846CB8"/>
    <w:pPr>
      <w:spacing w:after="0" w:line="240" w:lineRule="auto"/>
      <w:ind w:left="360"/>
    </w:pPr>
    <w:rPr>
      <w:rFonts w:ascii="Times New Roman" w:eastAsia="Times New Roman" w:hAnsi="Times New Roman" w:cs="Times New Roman"/>
      <w:sz w:val="24"/>
      <w:szCs w:val="20"/>
    </w:rPr>
  </w:style>
  <w:style w:type="paragraph" w:styleId="Zwykytekst">
    <w:name w:val="Plain Text"/>
    <w:basedOn w:val="Normalny"/>
    <w:link w:val="ZwykytekstZnak"/>
    <w:qFormat/>
    <w:rsid w:val="00846CB8"/>
    <w:pPr>
      <w:spacing w:after="0" w:line="240" w:lineRule="auto"/>
    </w:pPr>
    <w:rPr>
      <w:rFonts w:ascii="Courier New" w:eastAsia="Times New Roman" w:hAnsi="Courier New" w:cs="Batang"/>
      <w:sz w:val="20"/>
      <w:szCs w:val="20"/>
      <w:lang w:eastAsia="pl-PL"/>
    </w:rPr>
  </w:style>
  <w:style w:type="paragraph" w:customStyle="1" w:styleId="mainpub">
    <w:name w:val="mainpub"/>
    <w:basedOn w:val="Normalny"/>
    <w:qFormat/>
    <w:rsid w:val="00386251"/>
    <w:pPr>
      <w:spacing w:beforeAutospacing="1" w:afterAutospacing="1" w:line="240" w:lineRule="auto"/>
    </w:pPr>
    <w:rPr>
      <w:rFonts w:ascii="Times New Roman" w:eastAsia="Times New Roman" w:hAnsi="Times New Roman" w:cs="Times New Roman"/>
      <w:sz w:val="24"/>
      <w:szCs w:val="24"/>
      <w:lang w:eastAsia="pl-PL"/>
    </w:rPr>
  </w:style>
  <w:style w:type="character" w:customStyle="1" w:styleId="cpvvoccodes">
    <w:name w:val="cpvvoccodes"/>
    <w:basedOn w:val="Domylnaczcionkaakapitu"/>
    <w:rsid w:val="00010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imjzhe4tiltqmfyc4njrga4damrygi" TargetMode="External"/><Relationship Id="rId13" Type="http://schemas.openxmlformats.org/officeDocument/2006/relationships/hyperlink" Target="https://sip.legalis.pl/document-view.seam?documentId=mfrxilrtg4ytonrsgm3diltqmfyc4nrtg43dqnrxg4" TargetMode="External"/><Relationship Id="rId18" Type="http://schemas.openxmlformats.org/officeDocument/2006/relationships/hyperlink" Target="https://sip.legalis.pl/document-view.seam?documentId=mfrxilrtg4ytmobyga4taltqmfyc4nrrge4dqmbvgy" TargetMode="External"/><Relationship Id="rId26" Type="http://schemas.openxmlformats.org/officeDocument/2006/relationships/hyperlink" Target="https://sip.legalis.pl/document-view.seam?documentId=mfrxilrtg4ytmnrxhezdiltqmfyc4nrqgqydsmjrge" TargetMode="External"/><Relationship Id="rId39" Type="http://schemas.openxmlformats.org/officeDocument/2006/relationships/hyperlink" Target="https://sip.legalis.pl/document-view.seam?documentId=mfrxilrtg4ytimjzhe4tiltqmfyc4njrga4danbtga" TargetMode="External"/><Relationship Id="rId3" Type="http://schemas.microsoft.com/office/2007/relationships/stylesWithEffects" Target="stylesWithEffects.xml"/><Relationship Id="rId21" Type="http://schemas.openxmlformats.org/officeDocument/2006/relationships/hyperlink" Target="https://sip.legalis.pl/document-view.seam?documentId=mfrxilrtg4ytomzthaztgltqmfyc4nrsg42tonjwhe" TargetMode="External"/><Relationship Id="rId34" Type="http://schemas.openxmlformats.org/officeDocument/2006/relationships/hyperlink" Target="https://sip.legalis.pl/document-view.seam?documentId=mfrxilrtg4ytimjzhe4tiltqmfyc4njrga4danrqge" TargetMode="External"/><Relationship Id="rId42" Type="http://schemas.openxmlformats.org/officeDocument/2006/relationships/hyperlink" Target="https://sip.legalis.pl/document-view.seam?documentId=mfrxilrtg4ytimjzhe4tiltqmfyc4njrga4damrvg4" TargetMode="External"/><Relationship Id="rId47" Type="http://schemas.openxmlformats.org/officeDocument/2006/relationships/fontTable" Target="fontTable.xml"/><Relationship Id="rId7" Type="http://schemas.openxmlformats.org/officeDocument/2006/relationships/hyperlink" Target="https://sip.legalis.pl/document-view.seam?documentId=mfrxilrtg4ytimjzhe4tiltqmfyc4njrga4damrxge" TargetMode="External"/><Relationship Id="rId12" Type="http://schemas.openxmlformats.org/officeDocument/2006/relationships/hyperlink" Target="https://sip.legalis.pl/document-view.seam?documentId=mfrxilrtg4ytonrsgm3diltqmfyc4nrtg43dqnjrgy" TargetMode="External"/><Relationship Id="rId17" Type="http://schemas.openxmlformats.org/officeDocument/2006/relationships/hyperlink" Target="https://sip.legalis.pl/document-view.seam?documentId=mfrxilrtg4ytmobtheztsltqmfyc4nrrga2tqnjxge" TargetMode="External"/><Relationship Id="rId25" Type="http://schemas.openxmlformats.org/officeDocument/2006/relationships/hyperlink" Target="https://sip.legalis.pl/document-view.seam?documentId=mfrxilrtg4ytonrsgm3diltqmfyc4nrtg43dqmjxhe" TargetMode="External"/><Relationship Id="rId33" Type="http://schemas.openxmlformats.org/officeDocument/2006/relationships/hyperlink" Target="https://sip.legalis.pl/document-view.seam?documentId=mfrxilrtg4ytimjzhe4tiltqmfyc4njrga4damzygm" TargetMode="External"/><Relationship Id="rId38" Type="http://schemas.openxmlformats.org/officeDocument/2006/relationships/hyperlink" Target="https://sip.legalis.pl/document-view.seam?documentId=mfrxilrtg4ytimjzhe4tiltqmfyc4njrga4danbtga" TargetMode="External"/><Relationship Id="rId46" Type="http://schemas.openxmlformats.org/officeDocument/2006/relationships/hyperlink" Target="https://sip.legalis.pl/document-view.seam?documentId=mfrxilrtg4ytinrygy4dq" TargetMode="External"/><Relationship Id="rId2" Type="http://schemas.openxmlformats.org/officeDocument/2006/relationships/styles" Target="styles.xml"/><Relationship Id="rId16" Type="http://schemas.openxmlformats.org/officeDocument/2006/relationships/hyperlink" Target="https://sip.legalis.pl/document-view.seam?documentId=mfrxilrtg4ytoobqgq3deltqmfyc4nruguzdanzqgm" TargetMode="External"/><Relationship Id="rId20" Type="http://schemas.openxmlformats.org/officeDocument/2006/relationships/hyperlink" Target="https://sip.legalis.pl/document-view.seam?documentId=mfrxilrtg4ytomrxha3doltqmfyc4nrsguztqobxgy" TargetMode="External"/><Relationship Id="rId29" Type="http://schemas.openxmlformats.org/officeDocument/2006/relationships/hyperlink" Target="https://sip.legalis.pl/document-view.seam?documentId=mfrxilrtg4ytonrsgm3diltqmfyc4nrtg43dqojtge" TargetMode="External"/><Relationship Id="rId41" Type="http://schemas.openxmlformats.org/officeDocument/2006/relationships/hyperlink" Target="https://sip.legalis.pl/document-view.seam?documentId=mfrxilrtg4ytimjzhe4tiltqmfyc4njrga4danztg4" TargetMode="External"/><Relationship Id="rId1" Type="http://schemas.openxmlformats.org/officeDocument/2006/relationships/numbering" Target="numbering.xml"/><Relationship Id="rId6" Type="http://schemas.openxmlformats.org/officeDocument/2006/relationships/hyperlink" Target="https://sip.legalis.pl/document-view.seam?documentId=mfrxilrtg4ytkobvgm4ti" TargetMode="External"/><Relationship Id="rId11" Type="http://schemas.openxmlformats.org/officeDocument/2006/relationships/hyperlink" Target="https://sip.legalis.pl/document-view.seam?documentId=mfrxilrtg4ytonrsgm3diltqmfyc4nrtg43dqobrge" TargetMode="External"/><Relationship Id="rId24" Type="http://schemas.openxmlformats.org/officeDocument/2006/relationships/hyperlink" Target="https://sip.legalis.pl/document-view.seam?documentId=mfrxilrtg4ytonrsgm3diltqmfyc4nrtg43dqojzgi" TargetMode="External"/><Relationship Id="rId32" Type="http://schemas.openxmlformats.org/officeDocument/2006/relationships/hyperlink" Target="https://sip.legalis.pl/document-view.seam?documentId=mfrxilrtg4ytmnrxhezdiltqmfyc4nrqgqydsmjrgm" TargetMode="External"/><Relationship Id="rId37" Type="http://schemas.openxmlformats.org/officeDocument/2006/relationships/hyperlink" Target="https://sip.legalis.pl/document-view.seam?documentId=mfrxilrtg4ytimjzhe4tiltqmfyc4njrga4danbwga" TargetMode="External"/><Relationship Id="rId40" Type="http://schemas.openxmlformats.org/officeDocument/2006/relationships/hyperlink" Target="https://sip.legalis.pl/document-view.seam?documentId=mfrxilrtg4ytimjzhe4tiltqmfyc4njrga4dcmjygi" TargetMode="External"/><Relationship Id="rId45" Type="http://schemas.openxmlformats.org/officeDocument/2006/relationships/hyperlink" Target="https://sip.legalis.pl/document-view.seam?documentId=mfrxilrtg4ytimjzhe4tiltqmfyc4njrga4danbrhe"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oobqgq3deltqmfyc4nruguzdcmjtgi" TargetMode="External"/><Relationship Id="rId23" Type="http://schemas.openxmlformats.org/officeDocument/2006/relationships/hyperlink" Target="https://sip.legalis.pl/document-view.seam?documentId=mfrxilrtg4ytonrsgm3diltqmfyc4nrtg43dqnbsgm" TargetMode="External"/><Relationship Id="rId28" Type="http://schemas.openxmlformats.org/officeDocument/2006/relationships/hyperlink" Target="https://sip.legalis.pl/document-view.seam?documentId=mfrxilrtg4ytonrsgm3diltqmfyc4nrtg43dqojxga" TargetMode="External"/><Relationship Id="rId36" Type="http://schemas.openxmlformats.org/officeDocument/2006/relationships/hyperlink" Target="https://sip.legalis.pl/document-view.seam?documentId=mfrxilrtg4ytimjzhe4tiltqmfyc4njrga4danbwga" TargetMode="External"/><Relationship Id="rId10" Type="http://schemas.openxmlformats.org/officeDocument/2006/relationships/hyperlink" Target="https://sip.legalis.pl/document-view.seam?documentId=mfrxilrtg4ytimjzhe4tiltqmfyc4njrga4danjzge" TargetMode="External"/><Relationship Id="rId19" Type="http://schemas.openxmlformats.org/officeDocument/2006/relationships/hyperlink" Target="https://sip.legalis.pl/document-view.seam?documentId=mfrxilrtg4ytomrxha3doltqmfyc4nrsguztsnzug4" TargetMode="External"/><Relationship Id="rId31" Type="http://schemas.openxmlformats.org/officeDocument/2006/relationships/hyperlink" Target="https://sip.legalis.pl/document-view.seam?documentId=mfrxilrtg4ytmnrxhezdiltqmfyc4nrqgqydsmjrga" TargetMode="External"/><Relationship Id="rId44" Type="http://schemas.openxmlformats.org/officeDocument/2006/relationships/hyperlink" Target="https://sip.legalis.pl/document-view.seam?documentId=mfrxilrtg4ytimjzhe4tiltqmfyc4njrga4dcmzrg4"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mrzge" TargetMode="External"/><Relationship Id="rId14" Type="http://schemas.openxmlformats.org/officeDocument/2006/relationships/hyperlink" Target="https://sip.legalis.pl/document-view.seam?documentId=mfrxilrtg4ytonrsgm3diltqmfyc4nrtg43dqnzyga" TargetMode="External"/><Relationship Id="rId22" Type="http://schemas.openxmlformats.org/officeDocument/2006/relationships/hyperlink" Target="https://sip.legalis.pl/document-view.seam?documentId=mfrxilrtg4ytonjwge2tsltqmfyc4nrtguztenjugu" TargetMode="External"/><Relationship Id="rId27" Type="http://schemas.openxmlformats.org/officeDocument/2006/relationships/hyperlink" Target="https://sip.legalis.pl/document-view.seam?documentId=mfrxilrtg4ytmnrxhezdiltqmfyc4nrqgqydsmbxgq" TargetMode="External"/><Relationship Id="rId30" Type="http://schemas.openxmlformats.org/officeDocument/2006/relationships/hyperlink" Target="https://sip.legalis.pl/document-view.seam?documentId=mfrxilrtg4ytonrsgm3diltqmfyc4nrtg43dqobxgm" TargetMode="External"/><Relationship Id="rId35" Type="http://schemas.openxmlformats.org/officeDocument/2006/relationships/hyperlink" Target="https://sip.legalis.pl/document-view.seam?documentId=mfrxilrtg4ytimjzhe4tiltqmfyc4njrga4danbuha" TargetMode="External"/><Relationship Id="rId43" Type="http://schemas.openxmlformats.org/officeDocument/2006/relationships/hyperlink" Target="https://sip.legalis.pl/document-view.seam?documentId=mfrxilrtg4ytimjzhe4tiltqmfyc4njrga4danrxg4" TargetMode="External"/><Relationship Id="rId48"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16</Pages>
  <Words>8248</Words>
  <Characters>49490</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Janus-Kozłowska</dc:creator>
  <cp:lastModifiedBy>ADM_MS</cp:lastModifiedBy>
  <cp:revision>67</cp:revision>
  <cp:lastPrinted>2023-02-08T07:01:00Z</cp:lastPrinted>
  <dcterms:created xsi:type="dcterms:W3CDTF">2023-01-24T13:22:00Z</dcterms:created>
  <dcterms:modified xsi:type="dcterms:W3CDTF">2023-02-08T07:01:00Z</dcterms:modified>
  <dc:language>pl-PL</dc:language>
</cp:coreProperties>
</file>