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Numer sprawy   DSUiZP 252/ AD/6/2022 </w:t>
      </w:r>
      <w:r>
        <w:rPr>
          <w:color w:val="000000"/>
          <w:sz w:val="20"/>
          <w:szCs w:val="20"/>
        </w:rPr>
        <w:t xml:space="preserve">                                                                               </w:t>
      </w:r>
      <w:r>
        <w:rPr>
          <w:sz w:val="20"/>
          <w:szCs w:val="20"/>
        </w:rPr>
        <w:t>Końskie 29.03.2022r.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t xml:space="preserve">dot.: postępowania o udzielenie zamówienia publicznego na : </w:t>
      </w:r>
      <w:r>
        <w:rPr>
          <w:b/>
          <w:color w:val="000000"/>
          <w:sz w:val="20"/>
          <w:szCs w:val="20"/>
        </w:rPr>
        <w:t>Sukcesywne dostawy opatrunków oraz preparatów  do pielęgnacji wg zadań nr 1 – 12 przez okres 12  miesięcy</w:t>
      </w:r>
    </w:p>
    <w:p>
      <w:pPr>
        <w:pStyle w:val="Normal"/>
        <w:bidi w:val="0"/>
        <w:spacing w:before="0" w:after="0"/>
        <w:ind w:left="0" w:right="0" w:hanging="0"/>
        <w:jc w:val="both"/>
        <w:rPr>
          <w:b/>
          <w:b/>
          <w:bCs/>
          <w:sz w:val="20"/>
          <w:szCs w:val="20"/>
        </w:rPr>
      </w:pPr>
      <w:r>
        <w:rPr>
          <w:b/>
          <w:bCs/>
          <w:sz w:val="20"/>
          <w:szCs w:val="20"/>
        </w:rPr>
      </w:r>
    </w:p>
    <w:p>
      <w:pPr>
        <w:pStyle w:val="Normal"/>
        <w:bidi w:val="0"/>
        <w:spacing w:before="0" w:after="0"/>
        <w:ind w:left="0" w:right="0" w:hanging="0"/>
        <w:jc w:val="both"/>
        <w:rPr>
          <w:sz w:val="20"/>
          <w:szCs w:val="20"/>
        </w:rPr>
      </w:pPr>
      <w:r>
        <w:rPr>
          <w:b/>
          <w:bCs/>
          <w:sz w:val="20"/>
          <w:szCs w:val="20"/>
        </w:rPr>
        <w:t>I.  Dane zamawiającego:</w:t>
      </w:r>
    </w:p>
    <w:p>
      <w:pPr>
        <w:pStyle w:val="Normal"/>
        <w:bidi w:val="0"/>
        <w:spacing w:before="0" w:after="0"/>
        <w:ind w:left="0" w:right="0" w:hanging="0"/>
        <w:jc w:val="both"/>
        <w:rPr>
          <w:sz w:val="20"/>
          <w:szCs w:val="20"/>
        </w:rPr>
      </w:pPr>
      <w:r>
        <w:rPr>
          <w:b/>
          <w:bCs/>
          <w:sz w:val="20"/>
          <w:szCs w:val="20"/>
        </w:rPr>
        <w:t xml:space="preserve"> </w:t>
      </w:r>
      <w:r>
        <w:rPr>
          <w:b/>
          <w:bCs/>
          <w:sz w:val="20"/>
          <w:szCs w:val="20"/>
        </w:rPr>
        <w:t>Zespół Opieki Zdrowotnej</w:t>
      </w:r>
    </w:p>
    <w:p>
      <w:pPr>
        <w:pStyle w:val="Normal"/>
        <w:widowControl w:val="false"/>
        <w:bidi w:val="0"/>
        <w:spacing w:before="0" w:after="0"/>
        <w:ind w:left="0" w:right="0" w:hanging="0"/>
        <w:jc w:val="both"/>
        <w:rPr>
          <w:sz w:val="20"/>
          <w:szCs w:val="20"/>
        </w:rPr>
      </w:pPr>
      <w:r>
        <w:rPr>
          <w:b/>
          <w:bCs/>
          <w:sz w:val="20"/>
          <w:szCs w:val="20"/>
        </w:rPr>
        <w:t>Ulica Gimnazjalna 41 B</w:t>
      </w:r>
    </w:p>
    <w:p>
      <w:pPr>
        <w:pStyle w:val="Normal"/>
        <w:widowControl w:val="false"/>
        <w:bidi w:val="0"/>
        <w:spacing w:before="0" w:after="0"/>
        <w:ind w:left="0" w:right="0" w:hanging="0"/>
        <w:jc w:val="both"/>
        <w:rPr>
          <w:sz w:val="20"/>
          <w:szCs w:val="20"/>
        </w:rPr>
      </w:pPr>
      <w:r>
        <w:rPr>
          <w:b/>
          <w:bCs/>
          <w:sz w:val="20"/>
          <w:szCs w:val="20"/>
        </w:rPr>
        <w:t>26-200 Końskie</w:t>
      </w:r>
    </w:p>
    <w:p>
      <w:pPr>
        <w:pStyle w:val="Normal"/>
        <w:widowControl w:val="false"/>
        <w:bidi w:val="0"/>
        <w:spacing w:before="0" w:after="0"/>
        <w:ind w:left="0" w:right="0" w:hanging="0"/>
        <w:jc w:val="both"/>
        <w:rPr>
          <w:sz w:val="20"/>
          <w:szCs w:val="20"/>
        </w:rPr>
      </w:pPr>
      <w:r>
        <w:rPr>
          <w:b/>
          <w:bCs/>
          <w:sz w:val="20"/>
          <w:szCs w:val="20"/>
        </w:rPr>
        <w:t>adres strony internetowej:  http:  /zoz-konskie.bip.org.pl/</w:t>
      </w:r>
    </w:p>
    <w:p>
      <w:pPr>
        <w:pStyle w:val="Normal"/>
        <w:widowControl w:val="false"/>
        <w:bidi w:val="0"/>
        <w:spacing w:before="0" w:after="0"/>
        <w:ind w:left="0" w:right="0" w:hanging="0"/>
        <w:jc w:val="both"/>
        <w:rPr>
          <w:sz w:val="20"/>
          <w:szCs w:val="20"/>
        </w:rPr>
      </w:pPr>
      <w:r>
        <w:rPr>
          <w:b/>
          <w:bCs/>
          <w:sz w:val="20"/>
          <w:szCs w:val="20"/>
        </w:rPr>
        <w:t xml:space="preserve">adres poczty elektronicznej E-mail:  marketing@zoz.konskie.pl  </w:t>
      </w:r>
    </w:p>
    <w:p>
      <w:pPr>
        <w:pStyle w:val="Normal"/>
        <w:widowControl w:val="false"/>
        <w:bidi w:val="0"/>
        <w:spacing w:before="0" w:after="0"/>
        <w:ind w:left="0" w:right="0" w:hanging="0"/>
        <w:jc w:val="both"/>
        <w:rPr>
          <w:sz w:val="20"/>
          <w:szCs w:val="20"/>
        </w:rPr>
      </w:pPr>
      <w:r>
        <w:rPr>
          <w:b/>
          <w:bCs/>
          <w:sz w:val="20"/>
          <w:szCs w:val="20"/>
        </w:rPr>
        <w:t>Telefon  (41) 39 02 314 fax (41) 39 02 319</w:t>
      </w:r>
    </w:p>
    <w:p>
      <w:pPr>
        <w:pStyle w:val="Normal"/>
        <w:bidi w:val="0"/>
        <w:spacing w:before="0" w:after="0"/>
        <w:ind w:left="0" w:right="0" w:hanging="0"/>
        <w:jc w:val="both"/>
        <w:rPr>
          <w:sz w:val="20"/>
          <w:szCs w:val="20"/>
        </w:rPr>
      </w:pPr>
      <w:r>
        <w:rPr>
          <w:b/>
          <w:bCs/>
          <w:sz w:val="20"/>
          <w:szCs w:val="20"/>
        </w:rPr>
        <w:t>Godziny urzędowania 7: 25 do 15:00</w:t>
      </w:r>
    </w:p>
    <w:p>
      <w:pPr>
        <w:pStyle w:val="Normal"/>
        <w:spacing w:lineRule="auto" w:line="240" w:before="0" w:after="0"/>
        <w:jc w:val="both"/>
        <w:rPr>
          <w:sz w:val="20"/>
          <w:szCs w:val="20"/>
        </w:rPr>
      </w:pPr>
      <w:r>
        <w:rPr>
          <w:sz w:val="20"/>
          <w:szCs w:val="20"/>
        </w:rPr>
      </w:r>
    </w:p>
    <w:p>
      <w:pPr>
        <w:pStyle w:val="Normal"/>
        <w:spacing w:lineRule="auto" w:line="240" w:before="0" w:after="0"/>
        <w:jc w:val="left"/>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r>
        <w:rPr>
          <w:b/>
          <w:sz w:val="20"/>
          <w:szCs w:val="20"/>
        </w:rPr>
        <w:t>www.miniportal.uzp.gov.pl .</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2">
        <w:r>
          <w:rPr>
            <w:rStyle w:val="Czeinternetowe"/>
            <w:sz w:val="20"/>
            <w:szCs w:val="20"/>
          </w:rPr>
          <w:t xml:space="preserve">Portal Dostępowy  </w:t>
        </w:r>
      </w:hyperlink>
      <w:r>
        <w:rPr>
          <w:rStyle w:val="Czeinternetowe"/>
          <w:sz w:val="20"/>
          <w:szCs w:val="20"/>
        </w:rPr>
        <w:t xml:space="preserve">www.miniportal.uzp.gov.pl  </w:t>
      </w:r>
      <w:r>
        <w:rPr>
          <w:sz w:val="20"/>
          <w:szCs w:val="20"/>
        </w:rPr>
        <w:t>i /zoz-konskie.bip.org.pl/</w:t>
        <w:br/>
        <w:t xml:space="preserve"> </w:t>
      </w:r>
      <w:r>
        <w:rPr>
          <w:b/>
          <w:sz w:val="20"/>
          <w:szCs w:val="20"/>
        </w:rPr>
        <w:br/>
      </w:r>
    </w:p>
    <w:p>
      <w:pPr>
        <w:pStyle w:val="Normal"/>
        <w:bidi w:val="0"/>
        <w:spacing w:lineRule="auto" w:line="240" w:before="0" w:after="0"/>
        <w:ind w:left="0" w:right="0" w:hanging="0"/>
        <w:jc w:val="both"/>
        <w:rPr>
          <w:sz w:val="20"/>
          <w:szCs w:val="20"/>
        </w:rPr>
      </w:pPr>
      <w:r>
        <w:rPr>
          <w:b/>
          <w:bCs/>
          <w:sz w:val="20"/>
          <w:szCs w:val="20"/>
        </w:rPr>
        <w:t>III. Opis przedmiotu zamówienia</w:t>
      </w:r>
    </w:p>
    <w:p>
      <w:pPr>
        <w:pStyle w:val="Normal"/>
        <w:bidi w:val="0"/>
        <w:spacing w:before="0" w:after="0"/>
        <w:ind w:left="0" w:right="0" w:hanging="0"/>
        <w:jc w:val="both"/>
        <w:rPr>
          <w:sz w:val="20"/>
          <w:szCs w:val="20"/>
        </w:rPr>
      </w:pPr>
      <w:r>
        <w:rPr>
          <w:sz w:val="20"/>
          <w:szCs w:val="20"/>
        </w:rPr>
        <w:t xml:space="preserve">1. </w:t>
      </w:r>
      <w:r>
        <w:rPr>
          <w:sz w:val="20"/>
          <w:szCs w:val="20"/>
          <w:u w:val="single"/>
        </w:rPr>
        <w:t>Przedmiot zamówienia stanowi</w:t>
      </w:r>
      <w:r>
        <w:rPr>
          <w:sz w:val="20"/>
          <w:szCs w:val="20"/>
        </w:rPr>
        <w:t xml:space="preserve"> opis przedmiotu zamówienia:</w:t>
      </w:r>
    </w:p>
    <w:p>
      <w:pPr>
        <w:pStyle w:val="Normal"/>
        <w:bidi w:val="0"/>
        <w:spacing w:before="0" w:after="0"/>
        <w:ind w:left="0" w:right="0" w:hanging="0"/>
        <w:jc w:val="both"/>
        <w:rPr>
          <w:sz w:val="20"/>
          <w:szCs w:val="20"/>
        </w:rPr>
      </w:pPr>
      <w:r>
        <w:rPr>
          <w:sz w:val="20"/>
          <w:szCs w:val="20"/>
        </w:rPr>
      </w:r>
    </w:p>
    <w:p>
      <w:pPr>
        <w:pStyle w:val="Normal"/>
        <w:bidi w:val="0"/>
        <w:spacing w:before="0" w:after="0"/>
        <w:ind w:left="0" w:right="0" w:hanging="0"/>
        <w:jc w:val="both"/>
        <w:rPr>
          <w:sz w:val="20"/>
          <w:szCs w:val="20"/>
        </w:rPr>
      </w:pPr>
      <w:r>
        <w:rPr>
          <w:b/>
          <w:bCs/>
          <w:sz w:val="20"/>
          <w:szCs w:val="20"/>
        </w:rPr>
        <w:t>Zadanie nr 1</w:t>
      </w:r>
      <w:r>
        <w:rPr>
          <w:sz w:val="20"/>
          <w:szCs w:val="20"/>
        </w:rPr>
        <w:t xml:space="preserve"> </w:t>
      </w:r>
      <w:r>
        <w:rPr>
          <w:b/>
          <w:bCs/>
          <w:sz w:val="20"/>
          <w:szCs w:val="20"/>
        </w:rPr>
        <w:t>Plaster do mocowania wenflonów jałowych - 1 poz.</w:t>
      </w:r>
    </w:p>
    <w:p>
      <w:pPr>
        <w:pStyle w:val="Normal"/>
        <w:bidi w:val="0"/>
        <w:spacing w:before="0" w:after="0"/>
        <w:ind w:left="0" w:right="0" w:hanging="0"/>
        <w:jc w:val="both"/>
        <w:rPr>
          <w:sz w:val="20"/>
          <w:szCs w:val="20"/>
        </w:rPr>
      </w:pPr>
      <w:r>
        <w:rPr>
          <w:b/>
          <w:bCs/>
          <w:sz w:val="20"/>
          <w:szCs w:val="20"/>
        </w:rPr>
        <w:t>Zadanie nr 2 Opatrunki w tym - gazy, bandaże, opaski, serwety, tupfery, kompresy 1 - 22 poz.</w:t>
      </w:r>
    </w:p>
    <w:p>
      <w:pPr>
        <w:pStyle w:val="Normal"/>
        <w:bidi w:val="0"/>
        <w:spacing w:before="0" w:after="0"/>
        <w:ind w:left="0" w:right="0" w:hanging="0"/>
        <w:jc w:val="both"/>
        <w:rPr>
          <w:sz w:val="20"/>
          <w:szCs w:val="20"/>
        </w:rPr>
      </w:pPr>
      <w:r>
        <w:rPr>
          <w:b/>
          <w:bCs/>
          <w:sz w:val="20"/>
          <w:szCs w:val="20"/>
        </w:rPr>
        <w:t>Zadanie nr 3</w:t>
      </w:r>
      <w:r>
        <w:rPr>
          <w:sz w:val="20"/>
          <w:szCs w:val="20"/>
        </w:rPr>
        <w:t xml:space="preserve"> </w:t>
      </w:r>
      <w:r>
        <w:rPr>
          <w:b/>
          <w:bCs/>
          <w:sz w:val="20"/>
          <w:szCs w:val="20"/>
        </w:rPr>
        <w:t>Opatrunki różne – 1 - 29 poz.</w:t>
      </w:r>
    </w:p>
    <w:p>
      <w:pPr>
        <w:pStyle w:val="Normal"/>
        <w:bidi w:val="0"/>
        <w:spacing w:before="0" w:after="0"/>
        <w:ind w:left="0" w:right="0" w:hanging="0"/>
        <w:jc w:val="both"/>
        <w:rPr>
          <w:sz w:val="20"/>
          <w:szCs w:val="20"/>
        </w:rPr>
      </w:pPr>
      <w:r>
        <w:rPr>
          <w:b/>
          <w:bCs/>
          <w:sz w:val="20"/>
          <w:szCs w:val="20"/>
        </w:rPr>
        <w:t>Zadanie nr 4  Zestawy  ( jałowe  pakiety opatrunkowe ) 1-11 poz.</w:t>
      </w:r>
    </w:p>
    <w:p>
      <w:pPr>
        <w:pStyle w:val="Normal"/>
        <w:bidi w:val="0"/>
        <w:spacing w:before="0" w:after="0"/>
        <w:ind w:left="0" w:right="0" w:hanging="0"/>
        <w:jc w:val="both"/>
        <w:rPr>
          <w:sz w:val="20"/>
          <w:szCs w:val="20"/>
        </w:rPr>
      </w:pPr>
      <w:r>
        <w:rPr>
          <w:b/>
          <w:bCs/>
          <w:sz w:val="20"/>
          <w:szCs w:val="20"/>
        </w:rPr>
        <w:t>Zadanie nr 5 kremy i pianka ochronna 1-3 poz.</w:t>
      </w:r>
    </w:p>
    <w:p>
      <w:pPr>
        <w:pStyle w:val="Normal"/>
        <w:bidi w:val="0"/>
        <w:spacing w:before="0" w:after="0"/>
        <w:ind w:left="0" w:right="0" w:hanging="0"/>
        <w:jc w:val="both"/>
        <w:rPr>
          <w:sz w:val="20"/>
          <w:szCs w:val="20"/>
        </w:rPr>
      </w:pPr>
      <w:r>
        <w:rPr>
          <w:b/>
          <w:bCs/>
          <w:sz w:val="20"/>
          <w:szCs w:val="20"/>
        </w:rPr>
        <w:t>Zadanie nr 6</w:t>
      </w:r>
      <w:r>
        <w:rPr>
          <w:sz w:val="20"/>
          <w:szCs w:val="20"/>
        </w:rPr>
        <w:t xml:space="preserve"> </w:t>
      </w:r>
      <w:r>
        <w:rPr>
          <w:b/>
          <w:bCs/>
          <w:sz w:val="20"/>
          <w:szCs w:val="20"/>
        </w:rPr>
        <w:t>opatrunki specjalistyczne 1  - 7 poz.</w:t>
      </w:r>
    </w:p>
    <w:p>
      <w:pPr>
        <w:pStyle w:val="Normal"/>
        <w:bidi w:val="0"/>
        <w:spacing w:before="0" w:after="0"/>
        <w:ind w:left="0" w:right="0" w:hanging="0"/>
        <w:jc w:val="both"/>
        <w:rPr>
          <w:sz w:val="20"/>
          <w:szCs w:val="20"/>
        </w:rPr>
      </w:pPr>
      <w:r>
        <w:rPr>
          <w:b/>
          <w:bCs/>
          <w:sz w:val="20"/>
          <w:szCs w:val="20"/>
        </w:rPr>
        <w:t>Zadanie nr 7 opatrunki przeciwbakteryjne z pianki poliuretanowej  i wysokochłonne 1 - 5 poz.</w:t>
      </w:r>
    </w:p>
    <w:p>
      <w:pPr>
        <w:pStyle w:val="Normal"/>
        <w:bidi w:val="0"/>
        <w:spacing w:before="0" w:after="0"/>
        <w:ind w:left="0" w:right="0" w:hanging="0"/>
        <w:jc w:val="both"/>
        <w:rPr>
          <w:sz w:val="20"/>
          <w:szCs w:val="20"/>
        </w:rPr>
      </w:pPr>
      <w:r>
        <w:rPr>
          <w:b/>
          <w:bCs/>
          <w:sz w:val="20"/>
          <w:szCs w:val="20"/>
        </w:rPr>
        <w:t>Zadanie nr 8 opatrunki hydrowłókniste i hydrokoloidowe  1 - 5 poz.</w:t>
      </w:r>
    </w:p>
    <w:p>
      <w:pPr>
        <w:pStyle w:val="Normal"/>
        <w:bidi w:val="0"/>
        <w:spacing w:before="0" w:after="0"/>
        <w:ind w:left="0" w:right="0" w:hanging="0"/>
        <w:jc w:val="both"/>
        <w:rPr>
          <w:sz w:val="20"/>
          <w:szCs w:val="20"/>
        </w:rPr>
      </w:pPr>
      <w:r>
        <w:rPr>
          <w:b/>
          <w:bCs/>
          <w:sz w:val="20"/>
          <w:szCs w:val="20"/>
        </w:rPr>
        <w:t>Zadanie nr 9 Opatrunki bakter. nasączone folii poliuretanowej z dzianiny wiskozowej 1-8 poz.</w:t>
      </w:r>
    </w:p>
    <w:p>
      <w:pPr>
        <w:pStyle w:val="Normal"/>
        <w:bidi w:val="0"/>
        <w:spacing w:before="0" w:after="0"/>
        <w:ind w:left="0" w:right="0" w:hanging="0"/>
        <w:jc w:val="both"/>
        <w:rPr>
          <w:sz w:val="20"/>
          <w:szCs w:val="20"/>
        </w:rPr>
      </w:pPr>
      <w:r>
        <w:rPr>
          <w:b/>
          <w:bCs/>
          <w:sz w:val="20"/>
          <w:szCs w:val="20"/>
        </w:rPr>
        <w:t>Zadanie nr 10 Opatrunki jałowe, hydroaktywne z mechanizmem płuczącom - piankowe z hydrożelem- antybakteryjne ze srebrem   1-10 poz.</w:t>
      </w:r>
    </w:p>
    <w:p>
      <w:pPr>
        <w:pStyle w:val="Normal"/>
        <w:bidi w:val="0"/>
        <w:spacing w:before="0" w:after="0"/>
        <w:ind w:left="0" w:right="0" w:hanging="0"/>
        <w:jc w:val="both"/>
        <w:rPr>
          <w:sz w:val="20"/>
          <w:szCs w:val="20"/>
        </w:rPr>
      </w:pPr>
      <w:r>
        <w:rPr>
          <w:b/>
          <w:bCs/>
          <w:sz w:val="20"/>
          <w:szCs w:val="20"/>
        </w:rPr>
        <w:t>Zadanie nr 11 Opatrunki w formie taśmy,- w technologii TLC z cząsteczkami NOSF,- antybiofilmowe ze srebrem 1-5 poz.</w:t>
      </w:r>
    </w:p>
    <w:p>
      <w:pPr>
        <w:pStyle w:val="Normal"/>
        <w:bidi w:val="0"/>
        <w:spacing w:before="0" w:after="0"/>
        <w:ind w:left="0" w:right="0" w:hanging="0"/>
        <w:jc w:val="both"/>
        <w:rPr>
          <w:sz w:val="20"/>
          <w:szCs w:val="20"/>
        </w:rPr>
      </w:pPr>
      <w:r>
        <w:rPr>
          <w:b/>
          <w:bCs/>
          <w:sz w:val="20"/>
          <w:szCs w:val="20"/>
        </w:rPr>
        <w:t>Zadanie nr 12 Różne opatrunki- specjalistyczne  1-15 poz.</w:t>
      </w:r>
    </w:p>
    <w:p>
      <w:pPr>
        <w:pStyle w:val="Normal"/>
        <w:bidi w:val="0"/>
        <w:spacing w:before="0" w:after="0"/>
        <w:ind w:left="0" w:right="0" w:hanging="0"/>
        <w:jc w:val="both"/>
        <w:rPr>
          <w:b/>
          <w:b/>
          <w:bCs/>
          <w:sz w:val="20"/>
          <w:szCs w:val="20"/>
        </w:rPr>
      </w:pPr>
      <w:r>
        <w:rPr>
          <w:b/>
          <w:bCs/>
          <w:sz w:val="20"/>
          <w:szCs w:val="20"/>
        </w:rPr>
      </w:r>
    </w:p>
    <w:p>
      <w:pPr>
        <w:pStyle w:val="Normal"/>
        <w:bidi w:val="0"/>
        <w:spacing w:before="0" w:after="0"/>
        <w:ind w:left="0" w:right="0" w:hanging="0"/>
        <w:jc w:val="both"/>
        <w:rPr>
          <w:sz w:val="20"/>
          <w:szCs w:val="20"/>
        </w:rPr>
      </w:pPr>
      <w:r>
        <w:rPr>
          <w:sz w:val="20"/>
          <w:szCs w:val="20"/>
        </w:rPr>
        <w:t xml:space="preserve">Kody Wspólnego Słownika Zamówień: kod </w:t>
      </w:r>
      <w:r>
        <w:rPr>
          <w:b/>
          <w:bCs/>
          <w:sz w:val="20"/>
          <w:szCs w:val="20"/>
          <w:u w:val="single"/>
        </w:rPr>
        <w:t xml:space="preserve"> CPV –</w:t>
      </w:r>
      <w:r>
        <w:rPr>
          <w:b/>
          <w:bCs/>
          <w:sz w:val="20"/>
          <w:szCs w:val="20"/>
        </w:rPr>
        <w:t>33141110-4 Opatrunki</w:t>
      </w:r>
    </w:p>
    <w:p>
      <w:pPr>
        <w:pStyle w:val="Normal"/>
        <w:spacing w:lineRule="auto" w:line="240" w:before="0" w:after="0"/>
        <w:jc w:val="both"/>
        <w:rPr>
          <w:rFonts w:ascii="Calibri" w:hAnsi="Calibri"/>
          <w:sz w:val="20"/>
          <w:szCs w:val="20"/>
        </w:rPr>
      </w:pPr>
      <w:r>
        <w:rPr>
          <w:sz w:val="20"/>
          <w:szCs w:val="20"/>
        </w:rPr>
        <w:t>2. Zamawiający dopuszcza możliwości składania ofert częściowych wg  zad od 1 do 12.</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w:t>
      </w:r>
    </w:p>
    <w:p>
      <w:pPr>
        <w:pStyle w:val="Normal"/>
        <w:spacing w:lineRule="auto" w:line="240" w:before="0" w:after="0"/>
        <w:jc w:val="left"/>
        <w:rPr>
          <w:rFonts w:ascii="Calibri" w:hAnsi="Calibri"/>
          <w:sz w:val="20"/>
          <w:szCs w:val="20"/>
        </w:rPr>
      </w:pPr>
      <w:r>
        <w:rPr>
          <w:sz w:val="20"/>
          <w:szCs w:val="20"/>
        </w:rPr>
        <w:t>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Wymagany termin wykonania zamówienia  sukcesywnie wg potrzeb przez okres - 1</w:t>
      </w:r>
      <w:r>
        <w:rPr>
          <w:b/>
          <w:bCs/>
          <w:sz w:val="20"/>
          <w:szCs w:val="20"/>
        </w:rPr>
        <w:t>2</w:t>
      </w:r>
      <w:r>
        <w:rPr>
          <w:b/>
          <w:sz w:val="20"/>
          <w:szCs w:val="20"/>
        </w:rPr>
        <w:t xml:space="preserve">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sz w:val="20"/>
          <w:szCs w:val="20"/>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 xml:space="preserve">1) Osobą ze strony zamawiającego upoważnioną do kontaktowania się z wykonawcami jest: stanowisko </w:t>
      </w:r>
      <w:r>
        <w:rPr>
          <w:b/>
          <w:bCs/>
          <w:sz w:val="20"/>
          <w:szCs w:val="20"/>
        </w:rPr>
        <w:t>Kierownik Apteki Szpitalnej</w:t>
      </w:r>
    </w:p>
    <w:p>
      <w:pPr>
        <w:pStyle w:val="Normal"/>
        <w:bidi w:val="0"/>
        <w:spacing w:before="0" w:after="0"/>
        <w:ind w:left="0" w:right="0" w:hanging="0"/>
        <w:rPr>
          <w:sz w:val="20"/>
          <w:szCs w:val="20"/>
        </w:rPr>
      </w:pPr>
      <w:r>
        <w:rPr>
          <w:b/>
          <w:bCs/>
          <w:sz w:val="20"/>
          <w:szCs w:val="20"/>
        </w:rPr>
        <w:t xml:space="preserve"> </w:t>
      </w:r>
      <w:r>
        <w:rPr>
          <w:b/>
          <w:bCs/>
          <w:sz w:val="20"/>
          <w:szCs w:val="20"/>
        </w:rPr>
        <w:t>imię i nazwisko</w:t>
      </w:r>
      <w:r>
        <w:rPr>
          <w:sz w:val="20"/>
          <w:szCs w:val="20"/>
        </w:rPr>
        <w:t xml:space="preserve"> </w:t>
      </w:r>
      <w:r>
        <w:rPr>
          <w:b/>
          <w:bCs/>
          <w:sz w:val="20"/>
          <w:szCs w:val="20"/>
        </w:rPr>
        <w:t>Iwona Guldzińska</w:t>
      </w:r>
      <w:r>
        <w:rPr>
          <w:sz w:val="20"/>
          <w:szCs w:val="20"/>
        </w:rPr>
        <w:t xml:space="preserve"> </w:t>
      </w:r>
    </w:p>
    <w:p>
      <w:pPr>
        <w:pStyle w:val="Normal"/>
        <w:bidi w:val="0"/>
        <w:spacing w:before="0" w:after="0"/>
        <w:ind w:left="0" w:right="0" w:hanging="0"/>
        <w:rPr>
          <w:sz w:val="20"/>
          <w:szCs w:val="20"/>
        </w:rPr>
      </w:pPr>
      <w:r>
        <w:rPr>
          <w:b/>
          <w:bCs/>
          <w:sz w:val="20"/>
          <w:szCs w:val="20"/>
        </w:rPr>
        <w:t xml:space="preserve">telefon (41) 390 23 27 </w:t>
      </w:r>
    </w:p>
    <w:p>
      <w:pPr>
        <w:pStyle w:val="Normal"/>
        <w:bidi w:val="0"/>
        <w:spacing w:before="0" w:after="0"/>
        <w:ind w:left="0" w:right="0" w:hanging="0"/>
        <w:rPr>
          <w:sz w:val="20"/>
          <w:szCs w:val="20"/>
        </w:rPr>
      </w:pPr>
      <w:r>
        <w:rPr>
          <w:b/>
          <w:bCs/>
          <w:sz w:val="20"/>
          <w:szCs w:val="20"/>
        </w:rPr>
        <w:t>Faks (41) 390 23 19</w:t>
      </w:r>
    </w:p>
    <w:p>
      <w:pPr>
        <w:pStyle w:val="Normal"/>
        <w:bidi w:val="0"/>
        <w:spacing w:before="0" w:after="0"/>
        <w:ind w:left="0" w:right="0" w:hanging="0"/>
        <w:rPr>
          <w:sz w:val="20"/>
          <w:szCs w:val="20"/>
        </w:rPr>
      </w:pPr>
      <w:r>
        <w:rPr>
          <w:b/>
          <w:bCs/>
          <w:sz w:val="20"/>
          <w:szCs w:val="20"/>
        </w:rPr>
        <w:t xml:space="preserve"> </w:t>
      </w:r>
      <w:r>
        <w:rPr>
          <w:b/>
          <w:bCs/>
          <w:sz w:val="20"/>
          <w:szCs w:val="20"/>
        </w:rPr>
        <w:t>E-mail:  apteka@zoz.konskie.pl</w:t>
      </w:r>
      <w:r>
        <w:rPr>
          <w:sz w:val="20"/>
          <w:szCs w:val="20"/>
        </w:rPr>
        <w:t xml:space="preserve">  w terminach godz. pomiędzy   </w:t>
      </w:r>
      <w:r>
        <w:rPr>
          <w:b/>
          <w:bCs/>
          <w:sz w:val="20"/>
          <w:szCs w:val="20"/>
        </w:rPr>
        <w:t>9.00 a 12.30</w:t>
      </w:r>
      <w:r>
        <w:rPr>
          <w:sz w:val="20"/>
          <w:szCs w:val="20"/>
        </w:rPr>
        <w:t xml:space="preserve"> </w:t>
      </w:r>
    </w:p>
    <w:p>
      <w:pPr>
        <w:pStyle w:val="Normal"/>
        <w:bidi w:val="0"/>
        <w:spacing w:before="0" w:after="0"/>
        <w:ind w:left="0" w:right="0" w:hanging="0"/>
        <w:rPr>
          <w:sz w:val="20"/>
          <w:szCs w:val="20"/>
        </w:rPr>
      </w:pPr>
      <w:r>
        <w:rPr>
          <w:sz w:val="20"/>
          <w:szCs w:val="20"/>
        </w:rPr>
        <w:t xml:space="preserve">2) Osobą ze strony zamawiającego upoważnioną do potwierdzenia wpływu oświadczeń, wniosków, zawiadomień oraz innych informacji przekazanych za pomocą faksu lub drogą elektroniczną jest: </w:t>
      </w:r>
      <w:r>
        <w:rPr>
          <w:b/>
          <w:bCs/>
          <w:sz w:val="20"/>
          <w:szCs w:val="20"/>
        </w:rPr>
        <w:t xml:space="preserve">stanowisko inspektor DSUiZP </w:t>
      </w:r>
    </w:p>
    <w:p>
      <w:pPr>
        <w:pStyle w:val="Normal"/>
        <w:bidi w:val="0"/>
        <w:spacing w:before="0" w:after="0"/>
        <w:ind w:left="0" w:right="0" w:hanging="0"/>
        <w:rPr>
          <w:sz w:val="20"/>
          <w:szCs w:val="20"/>
        </w:rPr>
      </w:pPr>
      <w:r>
        <w:rPr>
          <w:b/>
          <w:bCs/>
          <w:sz w:val="20"/>
          <w:szCs w:val="20"/>
        </w:rPr>
        <w:t>imię i nazwisko</w:t>
      </w:r>
      <w:r>
        <w:rPr>
          <w:sz w:val="20"/>
          <w:szCs w:val="20"/>
        </w:rPr>
        <w:t xml:space="preserve"> </w:t>
      </w:r>
      <w:r>
        <w:rPr>
          <w:b/>
          <w:bCs/>
          <w:sz w:val="20"/>
          <w:szCs w:val="20"/>
        </w:rPr>
        <w:t>Anna Drabik</w:t>
      </w:r>
    </w:p>
    <w:p>
      <w:pPr>
        <w:pStyle w:val="Normal"/>
        <w:bidi w:val="0"/>
        <w:spacing w:before="0" w:after="0"/>
        <w:ind w:left="0" w:right="0" w:hanging="0"/>
        <w:rPr>
          <w:sz w:val="20"/>
          <w:szCs w:val="20"/>
        </w:rPr>
      </w:pPr>
      <w:r>
        <w:rPr>
          <w:sz w:val="20"/>
          <w:szCs w:val="20"/>
        </w:rPr>
        <w:t xml:space="preserve"> </w:t>
      </w:r>
      <w:r>
        <w:rPr>
          <w:b/>
          <w:bCs/>
          <w:sz w:val="20"/>
          <w:szCs w:val="20"/>
        </w:rPr>
        <w:t xml:space="preserve">telefon (41) 390 23 14, faks (41) 390 23 19 </w:t>
      </w:r>
    </w:p>
    <w:p>
      <w:pPr>
        <w:pStyle w:val="Normal"/>
        <w:bidi w:val="0"/>
        <w:spacing w:before="0" w:after="0"/>
        <w:ind w:left="0" w:right="0" w:hanging="0"/>
        <w:rPr/>
      </w:pPr>
      <w:r>
        <w:rPr>
          <w:b/>
          <w:bCs/>
          <w:sz w:val="20"/>
          <w:szCs w:val="20"/>
        </w:rPr>
        <w:t>E-mail:  marketing@zoz.konskie.pl</w:t>
      </w:r>
      <w:r>
        <w:rPr>
          <w:sz w:val="20"/>
          <w:szCs w:val="20"/>
        </w:rPr>
        <w:t xml:space="preserve">  w terminach godz. pomiędzy </w:t>
      </w:r>
      <w:r>
        <w:rPr>
          <w:b/>
          <w:bCs/>
          <w:sz w:val="20"/>
          <w:szCs w:val="20"/>
        </w:rPr>
        <w:t>9.00 a 12.30</w:t>
      </w:r>
      <w:r>
        <w:rPr>
          <w:sz w:val="20"/>
          <w:szCs w:val="20"/>
        </w:rP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b/>
          <w:bCs/>
          <w:sz w:val="20"/>
          <w:szCs w:val="20"/>
        </w:rPr>
        <w:t>8</w:t>
      </w:r>
      <w:r>
        <w:rPr>
          <w:b/>
          <w:sz w:val="20"/>
          <w:szCs w:val="20"/>
        </w:rPr>
        <w:t>.04.2022r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8</w:t>
      </w:r>
      <w:r>
        <w:rPr>
          <w:b/>
          <w:sz w:val="20"/>
          <w:szCs w:val="20"/>
        </w:rPr>
        <w:t>.04.2022r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 xml:space="preserve">1. Zamawiający nie przewiduje wniesienia zabezpieczenia należytego wykonania umowy </w:t>
        <w:br/>
        <w:br/>
      </w: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Formularzy cenowych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 xml:space="preserve">4.  Istotne postanowienia warunków umowy - Zał. Nr 4 </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 xml:space="preserve">Numer sprawy   DSUiZP 252/ AD/6/2022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3">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 xml:space="preserve">2.  </w:t>
      </w:r>
      <w:r>
        <w:rPr>
          <w:rFonts w:eastAsia="Symbol" w:cs="Symbol" w:ascii="Symbol" w:hAnsi="Symbol"/>
          <w:color w:val="000000"/>
          <w:sz w:val="20"/>
          <w:szCs w:val="20"/>
        </w:rPr>
        <w:t></w:t>
      </w:r>
      <w:r>
        <w:rPr>
          <w:color w:val="000000"/>
          <w:sz w:val="20"/>
          <w:szCs w:val="20"/>
        </w:rPr>
        <w:t xml:space="preserve"> Na zadanie nr …… ..itd.</w:t>
      </w:r>
    </w:p>
    <w:p>
      <w:pPr>
        <w:pStyle w:val="Normal"/>
        <w:widowControl w:val="false"/>
        <w:spacing w:beforeAutospacing="1" w:after="200"/>
        <w:rPr>
          <w:rFonts w:ascii="Calibri" w:hAnsi="Calibri"/>
          <w:sz w:val="20"/>
          <w:szCs w:val="20"/>
        </w:rPr>
      </w:pPr>
      <w:r>
        <w:rPr>
          <w:rFonts w:eastAsia="SimSun"/>
          <w:i/>
          <w:color w:val="000000"/>
          <w:sz w:val="20"/>
          <w:szCs w:val="20"/>
          <w:highlight w:val="yellow"/>
          <w:u w:val="single"/>
        </w:rPr>
        <w:t xml:space="preserve">Wykonawca zobligowany jest do  (skopiowania) i uzupełnienia fragmentu załącznika oznaczonego </w:t>
      </w:r>
      <w:r>
        <w:rPr>
          <w:color w:val="000000"/>
          <w:sz w:val="20"/>
          <w:szCs w:val="20"/>
          <w:highlight w:val="yellow"/>
        </w:rPr>
        <w:t xml:space="preserve"> 1</w:t>
      </w:r>
      <w:r>
        <w:rPr>
          <w:rFonts w:eastAsia="Symbol" w:cs="Symbol" w:ascii="Symbol" w:hAnsi="Symbol"/>
          <w:color w:val="000000"/>
          <w:sz w:val="20"/>
          <w:szCs w:val="20"/>
          <w:highlight w:val="yellow"/>
        </w:rPr>
        <w:t></w:t>
      </w:r>
      <w:r>
        <w:rPr>
          <w:color w:val="000000"/>
          <w:sz w:val="20"/>
          <w:szCs w:val="20"/>
          <w:highlight w:val="yellow"/>
        </w:rPr>
        <w:t xml:space="preserve"> </w:t>
      </w:r>
      <w:r>
        <w:rPr>
          <w:rFonts w:eastAsia="SimSun"/>
          <w:i/>
          <w:color w:val="000000"/>
          <w:sz w:val="20"/>
          <w:szCs w:val="20"/>
          <w:highlight w:val="yellow"/>
          <w:u w:val="single"/>
        </w:rPr>
        <w:t xml:space="preserve"> na    zaoferowane  zadanie)</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252/AD/6/2022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www.zoz.konski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Application>LibreOffice/7.1.3.2$Windows_X86_64 LibreOffice_project/47f78053abe362b9384784d31a6e56f8511eb1c1</Application>
  <AppVersion>15.0000</AppVersion>
  <Pages>19</Pages>
  <Words>8249</Words>
  <Characters>56589</Characters>
  <CharactersWithSpaces>66177</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2022-03-29T12:27:44Z</cp:lastPrinted>
  <dcterms:modified xsi:type="dcterms:W3CDTF">2022-03-29T12:28:32Z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