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B0" w:rsidRDefault="00D779B0" w:rsidP="00D779B0">
      <w:pPr>
        <w:jc w:val="both"/>
        <w:rPr>
          <w:rFonts w:ascii="Calibri" w:hAnsi="Calibri"/>
          <w:b/>
          <w:sz w:val="22"/>
          <w:szCs w:val="22"/>
        </w:rPr>
      </w:pPr>
    </w:p>
    <w:p w:rsidR="00D779B0" w:rsidRDefault="00D779B0" w:rsidP="00D779B0">
      <w:pPr>
        <w:jc w:val="both"/>
        <w:rPr>
          <w:rFonts w:ascii="Calibri" w:hAnsi="Calibri"/>
          <w:b/>
          <w:sz w:val="22"/>
          <w:szCs w:val="22"/>
        </w:rPr>
      </w:pPr>
    </w:p>
    <w:p w:rsidR="00D779B0" w:rsidRDefault="009448C8" w:rsidP="00D779B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DSUIZP 252/ ŁM/20/</w:t>
      </w:r>
      <w:r w:rsidR="00574C73">
        <w:rPr>
          <w:rFonts w:ascii="Calibri" w:hAnsi="Calibri"/>
          <w:b/>
          <w:sz w:val="22"/>
          <w:szCs w:val="22"/>
        </w:rPr>
        <w:t>2021</w:t>
      </w:r>
    </w:p>
    <w:p w:rsidR="00D779B0" w:rsidRPr="001839B4" w:rsidRDefault="00D779B0" w:rsidP="00574C73">
      <w:pPr>
        <w:jc w:val="center"/>
        <w:rPr>
          <w:rFonts w:ascii="Calibri" w:hAnsi="Calibri"/>
          <w:b/>
          <w:sz w:val="22"/>
          <w:szCs w:val="22"/>
        </w:rPr>
      </w:pPr>
      <w:r w:rsidRPr="001839B4">
        <w:rPr>
          <w:rFonts w:ascii="Calibri" w:hAnsi="Calibri"/>
          <w:b/>
          <w:sz w:val="22"/>
          <w:szCs w:val="22"/>
        </w:rPr>
        <w:t xml:space="preserve">Zał. nr 5  do zadania nr </w:t>
      </w:r>
      <w:r w:rsidR="00574C73">
        <w:rPr>
          <w:rFonts w:ascii="Calibri" w:hAnsi="Calibri"/>
          <w:b/>
          <w:sz w:val="22"/>
          <w:szCs w:val="22"/>
        </w:rPr>
        <w:t>1</w:t>
      </w:r>
    </w:p>
    <w:p w:rsidR="00D779B0" w:rsidRPr="001839B4" w:rsidRDefault="00D779B0" w:rsidP="00D779B0">
      <w:pPr>
        <w:jc w:val="both"/>
        <w:rPr>
          <w:rFonts w:ascii="Calibri" w:hAnsi="Calibri"/>
          <w:b/>
          <w:bCs/>
          <w:sz w:val="22"/>
          <w:szCs w:val="22"/>
        </w:rPr>
      </w:pPr>
      <w:r w:rsidRPr="001839B4">
        <w:rPr>
          <w:rFonts w:ascii="Calibri" w:hAnsi="Calibri"/>
          <w:b/>
          <w:sz w:val="22"/>
          <w:szCs w:val="22"/>
        </w:rPr>
        <w:t xml:space="preserve">Aparat- </w:t>
      </w:r>
      <w:r w:rsidRPr="001839B4">
        <w:rPr>
          <w:rFonts w:ascii="Calibri" w:hAnsi="Calibri"/>
          <w:b/>
          <w:bCs/>
          <w:sz w:val="22"/>
          <w:szCs w:val="22"/>
        </w:rPr>
        <w:t>Komora</w:t>
      </w:r>
      <w:r w:rsidR="00B458EA">
        <w:rPr>
          <w:rFonts w:ascii="Calibri" w:hAnsi="Calibri"/>
          <w:b/>
          <w:bCs/>
          <w:sz w:val="22"/>
          <w:szCs w:val="22"/>
        </w:rPr>
        <w:t xml:space="preserve"> ( Kapsuła)</w:t>
      </w:r>
      <w:r w:rsidRPr="001839B4">
        <w:rPr>
          <w:rFonts w:ascii="Calibri" w:hAnsi="Calibri"/>
          <w:b/>
          <w:bCs/>
          <w:sz w:val="22"/>
          <w:szCs w:val="22"/>
        </w:rPr>
        <w:t xml:space="preserve"> izolacyjna do przewożenia pacjenta</w:t>
      </w:r>
    </w:p>
    <w:p w:rsidR="00D779B0" w:rsidRPr="001839B4" w:rsidRDefault="00D779B0" w:rsidP="00D779B0">
      <w:pPr>
        <w:rPr>
          <w:rFonts w:ascii="Calibri" w:hAnsi="Calibri"/>
          <w:sz w:val="22"/>
          <w:szCs w:val="2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326"/>
      </w:tblGrid>
      <w:tr w:rsidR="00D779B0" w:rsidRPr="001839B4" w:rsidTr="00265D5A">
        <w:trPr>
          <w:trHeight w:val="31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</w:tc>
      </w:tr>
      <w:tr w:rsidR="00D779B0" w:rsidRPr="001839B4" w:rsidTr="00265D5A">
        <w:trPr>
          <w:trHeight w:val="29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Producent oferowanego </w:t>
            </w:r>
            <w:proofErr w:type="spellStart"/>
            <w:r w:rsidRPr="001839B4">
              <w:rPr>
                <w:rFonts w:ascii="Calibri" w:hAnsi="Calibri"/>
                <w:sz w:val="22"/>
                <w:szCs w:val="22"/>
              </w:rPr>
              <w:t>ap</w:t>
            </w:r>
            <w:proofErr w:type="spellEnd"/>
            <w:r w:rsidRPr="001839B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</w:tc>
      </w:tr>
      <w:tr w:rsidR="00D779B0" w:rsidRPr="001839B4" w:rsidTr="00265D5A">
        <w:trPr>
          <w:trHeight w:val="28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Nazwa i typ aparatu: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</w:tc>
      </w:tr>
      <w:tr w:rsidR="00D779B0" w:rsidRPr="001839B4" w:rsidTr="00265D5A">
        <w:trPr>
          <w:trHeight w:val="2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779B0" w:rsidRPr="001839B4" w:rsidRDefault="00D779B0" w:rsidP="00574C73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Ilość – </w:t>
            </w:r>
            <w:r w:rsidR="00574C73">
              <w:rPr>
                <w:rFonts w:ascii="Calibri" w:hAnsi="Calibri"/>
                <w:sz w:val="22"/>
                <w:szCs w:val="22"/>
              </w:rPr>
              <w:t>3</w:t>
            </w:r>
            <w:r w:rsidRPr="001839B4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79B0" w:rsidRPr="001839B4" w:rsidRDefault="00D779B0" w:rsidP="00D779B0">
      <w:pPr>
        <w:rPr>
          <w:rFonts w:ascii="Calibri" w:hAnsi="Calibri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05"/>
        <w:gridCol w:w="4885"/>
        <w:gridCol w:w="2373"/>
        <w:gridCol w:w="2551"/>
      </w:tblGrid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1839B4">
              <w:rPr>
                <w:rFonts w:ascii="Calibri" w:hAnsi="Calibri"/>
                <w:b/>
                <w:sz w:val="22"/>
                <w:szCs w:val="22"/>
              </w:rPr>
              <w:t>Lp</w:t>
            </w:r>
            <w:proofErr w:type="spellEnd"/>
            <w:r w:rsidRPr="001839B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39B4">
              <w:rPr>
                <w:rFonts w:ascii="Calibri" w:hAnsi="Calibri"/>
                <w:b/>
                <w:sz w:val="22"/>
                <w:szCs w:val="22"/>
              </w:rPr>
              <w:t>Nazwa parametru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39B4">
              <w:rPr>
                <w:rFonts w:ascii="Calibri" w:hAnsi="Calibri"/>
                <w:b/>
                <w:sz w:val="22"/>
                <w:szCs w:val="22"/>
              </w:rPr>
              <w:t xml:space="preserve">Parametry wymagane i oceniane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39B4">
              <w:rPr>
                <w:rFonts w:ascii="Calibri" w:hAnsi="Calibri"/>
                <w:b/>
                <w:sz w:val="22"/>
                <w:szCs w:val="22"/>
              </w:rPr>
              <w:t>Parametry oferowane</w:t>
            </w: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Certyfikat CE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pStyle w:val="Tekstpodstawowywcity"/>
              <w:rPr>
                <w:rFonts w:ascii="Calibri" w:hAnsi="Calibri"/>
                <w:szCs w:val="22"/>
              </w:rPr>
            </w:pPr>
            <w:r w:rsidRPr="001839B4">
              <w:rPr>
                <w:rFonts w:ascii="Calibri" w:hAnsi="Calibri"/>
                <w:szCs w:val="22"/>
              </w:rPr>
              <w:t>Tak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ind w:firstLine="708"/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Gwarancja min. 24 miesiące, w tym:</w:t>
            </w:r>
          </w:p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-pełną bezpłatną obsługę serwisową oferowanego sprzętu w tym przeglądy techniczne wymagane przez producenta aparatu i naprawy. Naprawa wykonywana  bezpośrednio  po  zdiagnozowaniu uszkodzenia przez  użytkownika.</w:t>
            </w:r>
          </w:p>
        </w:tc>
        <w:tc>
          <w:tcPr>
            <w:tcW w:w="2373" w:type="dxa"/>
            <w:shd w:val="clear" w:color="auto" w:fill="D9E2F3"/>
          </w:tcPr>
          <w:p w:rsidR="00D779B0" w:rsidRPr="001839B4" w:rsidRDefault="00D779B0" w:rsidP="00265D5A">
            <w:pPr>
              <w:pStyle w:val="Tekstpodstawowywcity"/>
              <w:ind w:right="108"/>
              <w:rPr>
                <w:rFonts w:ascii="Calibri" w:hAnsi="Calibri"/>
                <w:szCs w:val="22"/>
              </w:rPr>
            </w:pPr>
            <w:r w:rsidRPr="001839B4">
              <w:rPr>
                <w:rFonts w:ascii="Calibri" w:hAnsi="Calibri"/>
                <w:szCs w:val="22"/>
              </w:rPr>
              <w:t>Tak</w:t>
            </w:r>
          </w:p>
          <w:p w:rsidR="00D779B0" w:rsidRPr="001839B4" w:rsidRDefault="009448C8" w:rsidP="00265D5A">
            <w:pPr>
              <w:pStyle w:val="Tekstpodstawowywcity"/>
              <w:ind w:right="10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 miesięcy -</w:t>
            </w:r>
            <w:r w:rsidR="00D779B0" w:rsidRPr="001839B4">
              <w:rPr>
                <w:rFonts w:ascii="Calibri" w:hAnsi="Calibri"/>
                <w:szCs w:val="22"/>
              </w:rPr>
              <w:t xml:space="preserve"> 0 pkt.</w:t>
            </w:r>
          </w:p>
          <w:p w:rsidR="00D779B0" w:rsidRDefault="009448C8" w:rsidP="00265D5A">
            <w:pPr>
              <w:pStyle w:val="Tekstpodstawowywcity"/>
              <w:ind w:right="10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36 miesięcy -</w:t>
            </w:r>
            <w:r w:rsidR="007318D4">
              <w:rPr>
                <w:rFonts w:ascii="Calibri" w:hAnsi="Calibri"/>
                <w:szCs w:val="22"/>
              </w:rPr>
              <w:t xml:space="preserve"> 5</w:t>
            </w:r>
            <w:r w:rsidR="00D779B0" w:rsidRPr="001839B4">
              <w:rPr>
                <w:rFonts w:ascii="Calibri" w:hAnsi="Calibri"/>
                <w:szCs w:val="22"/>
              </w:rPr>
              <w:t xml:space="preserve"> pkt.</w:t>
            </w:r>
          </w:p>
          <w:p w:rsidR="009448C8" w:rsidRPr="001839B4" w:rsidRDefault="009448C8" w:rsidP="00265D5A">
            <w:pPr>
              <w:pStyle w:val="Tekstpodstawowywcity"/>
              <w:ind w:right="10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48 miesięcy - 20 pkt.</w:t>
            </w:r>
          </w:p>
          <w:p w:rsidR="00D779B0" w:rsidRPr="001839B4" w:rsidRDefault="00D779B0" w:rsidP="00265D5A">
            <w:pPr>
              <w:pStyle w:val="Tekstpodstawowywcity"/>
              <w:ind w:right="108"/>
              <w:rPr>
                <w:rFonts w:ascii="Calibri" w:hAnsi="Calibri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Autoryzowany serwis gwarancyjny i pogwarancyjny na terenie Polski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pStyle w:val="Tekstpodstawowywcity"/>
              <w:ind w:right="108"/>
              <w:rPr>
                <w:rFonts w:ascii="Calibri" w:hAnsi="Calibri"/>
                <w:szCs w:val="22"/>
              </w:rPr>
            </w:pPr>
            <w:r w:rsidRPr="001839B4">
              <w:rPr>
                <w:rFonts w:ascii="Calibri" w:hAnsi="Calibri"/>
                <w:szCs w:val="22"/>
              </w:rPr>
              <w:t>Tak</w:t>
            </w:r>
            <w:r w:rsidR="00767A16">
              <w:rPr>
                <w:rFonts w:ascii="Calibri" w:hAnsi="Calibri"/>
                <w:szCs w:val="22"/>
              </w:rPr>
              <w:t>.</w:t>
            </w:r>
            <w:r w:rsidRPr="001839B4">
              <w:rPr>
                <w:rFonts w:ascii="Calibri" w:hAnsi="Calibri"/>
                <w:szCs w:val="22"/>
              </w:rPr>
              <w:t xml:space="preserve"> Podać punkty serwisowe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Autoryzacje przez Producenta na sprzedaż aparatu i serwis na terenie Polski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Trzykrotna naprawa tego samego podzespołu urządzenia w okresie gwarancji powoduje wymianę podzespołu na nowe nieużywane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Każda interwencja gwarancyjna powoduje wydłużenie gwarancji ponad podstawowy okres gwarancji o czas wyłączenia przedmiotu umowy z eksploatacji, trwający powyżej terminów przewidzianych na usunięcie wady. Wydłużeniu nie podlegają planowe przeglądy zgodne z wymaganiami producenta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W czasie gwarancji, w okresie przestoju aparatu (awaria, naprawa, przegląd) trwającego dłużej niż 5 dni roboczych oferent zobowiązany jest wstawić aparat o podobnych parametrach na swój koszt do czasu zakończenia naprawy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Oferent w ramach umowy wykona w okresie gwarancji przeglądy zgodnie z zaleceniami producenta.</w:t>
            </w:r>
          </w:p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Poda ilość przeglądów.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Założenie „Paszportu technicznego” z wpisaniem danych o urządzeniu i informacji o instalacji , uruchomieniu i dopuszczeniu do użytkowania, w Paszporcie technicznym obowiązującym w szpitalu. </w:t>
            </w:r>
          </w:p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Paszport Techniczny do wypełnienia przez oferenta dostarczy Zamawiający w dniu instalacji aparatu.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Podać rodzaje przeglądów i ich częstotliwość i kolejność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39B4">
              <w:rPr>
                <w:rFonts w:ascii="Calibri" w:hAnsi="Calibri"/>
                <w:b/>
                <w:sz w:val="22"/>
                <w:szCs w:val="22"/>
              </w:rPr>
              <w:t>Dołączyć listę kontrolną czynności wykonywana w czasie poszczególnych przeglądów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Sprzedaż części zamiennych i akcesoriów użytkownikowi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Dostawa, instalacja, montaż i uruchomienie 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Instrukcje obsługi w języku polskim 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Oprogramowanie i aplikacje  w języku polskim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Szkolenie personelu obsługi,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Dostępność i sprzedaż części zamiennych i akcesoriów 7 lat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Aparat now</w:t>
            </w:r>
            <w:r w:rsidR="00531A3A">
              <w:rPr>
                <w:rFonts w:ascii="Calibri" w:hAnsi="Calibri"/>
                <w:sz w:val="22"/>
                <w:szCs w:val="22"/>
              </w:rPr>
              <w:t>y nieużywany, rok produkcji 2021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839B4">
              <w:rPr>
                <w:rFonts w:ascii="Calibri" w:hAnsi="Calibri"/>
                <w:b/>
                <w:bCs/>
                <w:sz w:val="22"/>
                <w:szCs w:val="22"/>
              </w:rPr>
              <w:t>Komora izolacyjna do przewożenia pacjenta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Wymiary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488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Długość komory min 190 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Szerokość min.50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Filtracja HEPA lub P3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Podciśnienie min 15 Pa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79B0" w:rsidRPr="001839B4" w:rsidRDefault="00D779B0" w:rsidP="00265D5A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Przepływ powietrza min 36 m</w:t>
            </w:r>
            <w:r w:rsidRPr="001839B4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 w:rsidRPr="001839B4">
              <w:rPr>
                <w:rFonts w:ascii="Calibri" w:hAnsi="Calibri"/>
                <w:sz w:val="22"/>
                <w:szCs w:val="22"/>
              </w:rPr>
              <w:t>/h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Dostęp do pacjenta  min. 8 punktowy (dostęp przez rękawy izolacyjne) min 4 rękawy w </w:t>
            </w:r>
            <w:proofErr w:type="spellStart"/>
            <w:r w:rsidRPr="001839B4">
              <w:rPr>
                <w:rFonts w:ascii="Calibri" w:hAnsi="Calibri"/>
                <w:sz w:val="22"/>
                <w:szCs w:val="22"/>
              </w:rPr>
              <w:t>kpl</w:t>
            </w:r>
            <w:proofErr w:type="spellEnd"/>
            <w:r w:rsidRPr="001839B4">
              <w:rPr>
                <w:rFonts w:ascii="Calibri" w:hAnsi="Calibri"/>
                <w:sz w:val="22"/>
                <w:szCs w:val="22"/>
              </w:rPr>
              <w:t>. na każdą komorę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Dopuszczalna masa pacjenta min. 150 kg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Komora ma posiadać pasy lub uchwyty umożliwiające jej stabilne umieszczenie na noszach  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rPr>
          <w:trHeight w:val="366"/>
        </w:trPr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Pasy zabezpieczające pacjenta</w:t>
            </w:r>
          </w:p>
        </w:tc>
        <w:tc>
          <w:tcPr>
            <w:tcW w:w="2373" w:type="dxa"/>
            <w:shd w:val="clear" w:color="auto" w:fill="D9E2F3"/>
          </w:tcPr>
          <w:p w:rsidR="00D779B0" w:rsidRPr="001839B4" w:rsidRDefault="009448C8" w:rsidP="00265D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Tak – 5 </w:t>
            </w:r>
            <w:r w:rsidR="00D779B0" w:rsidRPr="001839B4">
              <w:rPr>
                <w:rFonts w:ascii="Calibri" w:hAnsi="Calibri"/>
                <w:sz w:val="22"/>
                <w:szCs w:val="22"/>
              </w:rPr>
              <w:t>pkt.</w:t>
            </w:r>
          </w:p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Nie – 0 pkt.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Napięcie nominalne 230 v 50 </w:t>
            </w:r>
            <w:proofErr w:type="spellStart"/>
            <w:r w:rsidRPr="001839B4">
              <w:rPr>
                <w:rFonts w:ascii="Calibri" w:hAnsi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Czas pracy na akumulatorze min 4 h (W zestawie akumulator , ładowarka)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Do 6 godz. – 0 pkt</w:t>
            </w:r>
          </w:p>
          <w:p w:rsidR="00D779B0" w:rsidRPr="001839B4" w:rsidRDefault="00D779B0" w:rsidP="00CD1679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 7 i &gt; godz. –</w:t>
            </w:r>
            <w:r w:rsidR="009448C8">
              <w:rPr>
                <w:rFonts w:ascii="Calibri" w:hAnsi="Calibri"/>
                <w:sz w:val="22"/>
                <w:szCs w:val="22"/>
              </w:rPr>
              <w:t xml:space="preserve"> 10 </w:t>
            </w:r>
            <w:r w:rsidRPr="001839B4">
              <w:rPr>
                <w:rFonts w:ascii="Calibri" w:hAnsi="Calibri"/>
                <w:sz w:val="22"/>
                <w:szCs w:val="22"/>
              </w:rPr>
              <w:t>pkt.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B0" w:rsidRPr="001839B4" w:rsidTr="00265D5A">
        <w:tc>
          <w:tcPr>
            <w:tcW w:w="505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79B0" w:rsidRPr="001839B4" w:rsidRDefault="007318D4" w:rsidP="00265D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Filtry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Hepa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lub P3 -zapasowe – 2</w:t>
            </w:r>
            <w:r w:rsidR="00D779B0" w:rsidRPr="001839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D779B0" w:rsidRPr="001839B4">
              <w:rPr>
                <w:rFonts w:ascii="Calibri" w:hAnsi="Calibri"/>
                <w:sz w:val="22"/>
                <w:szCs w:val="22"/>
              </w:rPr>
              <w:t>kpl</w:t>
            </w:r>
            <w:proofErr w:type="spellEnd"/>
            <w:r w:rsidR="00D779B0" w:rsidRPr="001839B4">
              <w:rPr>
                <w:rFonts w:ascii="Calibri" w:hAnsi="Calibri"/>
                <w:sz w:val="22"/>
                <w:szCs w:val="22"/>
              </w:rPr>
              <w:t>. na każdą komorę</w:t>
            </w:r>
          </w:p>
        </w:tc>
        <w:tc>
          <w:tcPr>
            <w:tcW w:w="2373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  <w:r w:rsidRPr="001839B4">
              <w:rPr>
                <w:rFonts w:ascii="Calibri" w:hAnsi="Calibr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shd w:val="clear" w:color="auto" w:fill="FFFFFF"/>
          </w:tcPr>
          <w:p w:rsidR="00D779B0" w:rsidRPr="001839B4" w:rsidRDefault="00D779B0" w:rsidP="0026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79B0" w:rsidRPr="001839B4" w:rsidRDefault="00D779B0" w:rsidP="00D779B0">
      <w:pPr>
        <w:pStyle w:val="Obszartekstu"/>
        <w:rPr>
          <w:rFonts w:ascii="Calibri" w:hAnsi="Calibri"/>
          <w:sz w:val="22"/>
          <w:szCs w:val="22"/>
        </w:rPr>
      </w:pPr>
    </w:p>
    <w:p w:rsidR="00D779B0" w:rsidRPr="001839B4" w:rsidRDefault="00D779B0" w:rsidP="00D779B0">
      <w:pPr>
        <w:pStyle w:val="Obszartekstu"/>
        <w:rPr>
          <w:rFonts w:ascii="Calibri" w:hAnsi="Calibri"/>
          <w:sz w:val="22"/>
          <w:szCs w:val="22"/>
        </w:rPr>
      </w:pPr>
      <w:r w:rsidRPr="001839B4">
        <w:rPr>
          <w:rFonts w:ascii="Calibri" w:hAnsi="Calibri"/>
          <w:sz w:val="22"/>
          <w:szCs w:val="22"/>
        </w:rPr>
        <w:t xml:space="preserve">Oświadczamy, że w/w oferowany </w:t>
      </w:r>
      <w:r w:rsidRPr="001839B4">
        <w:rPr>
          <w:rFonts w:ascii="Calibri" w:hAnsi="Calibri"/>
          <w:sz w:val="22"/>
          <w:szCs w:val="22"/>
          <w:u w:val="single"/>
        </w:rPr>
        <w:t>przedmiot zamówienia jest kompletny i będzie gotowy do użytkowania bez żadnych dodatkowych zakupów i inwestycji.</w:t>
      </w:r>
      <w:r w:rsidRPr="001839B4">
        <w:rPr>
          <w:rFonts w:ascii="Calibri" w:hAnsi="Calibri"/>
          <w:sz w:val="22"/>
          <w:szCs w:val="22"/>
        </w:rPr>
        <w:t xml:space="preserve"> Nie spełnienie wymaganych parametrów i warunków spowoduje odrzucenie oferty. </w:t>
      </w:r>
    </w:p>
    <w:p w:rsidR="00D779B0" w:rsidRDefault="00D779B0" w:rsidP="00D779B0">
      <w:pPr>
        <w:pStyle w:val="Obszartekstu"/>
        <w:rPr>
          <w:rFonts w:ascii="Calibri" w:hAnsi="Calibri"/>
          <w:sz w:val="22"/>
          <w:szCs w:val="22"/>
        </w:rPr>
      </w:pPr>
      <w:r w:rsidRPr="001839B4">
        <w:rPr>
          <w:rFonts w:ascii="Calibri" w:hAnsi="Calibri"/>
          <w:sz w:val="22"/>
          <w:szCs w:val="22"/>
        </w:rPr>
        <w:t>Do oferty należy dołączyć firmowe materiały i informacje z parametrami technicznymi (w języku polskim) w których winny być potwierdzone informacje spełniające wymagane parametry graniczne.</w:t>
      </w:r>
    </w:p>
    <w:p w:rsidR="004F798D" w:rsidRDefault="004F798D" w:rsidP="004F798D">
      <w:pPr>
        <w:pStyle w:val="Obszartekstu"/>
        <w:rPr>
          <w:rFonts w:ascii="Calibri" w:hAnsi="Calibri"/>
        </w:rPr>
      </w:pPr>
      <w:r>
        <w:rPr>
          <w:rFonts w:ascii="Calibri" w:hAnsi="Calibri"/>
          <w:b/>
          <w:i/>
        </w:rPr>
        <w:t>Na załączonych materiałach Wykonawca powinien zaznaczyć fragmenty tekstu potwierdzający spełnienie określonego wymogu. Obok należy wpisać numer wymogu ( pozycja z tabeli powyżej , w której Zamawiający opisał wymóg ).</w:t>
      </w:r>
      <w:r>
        <w:rPr>
          <w:rFonts w:ascii="Calibri" w:hAnsi="Calibri"/>
        </w:rPr>
        <w:t xml:space="preserve"> </w:t>
      </w:r>
    </w:p>
    <w:p w:rsidR="00D779B0" w:rsidRDefault="00D779B0" w:rsidP="00D779B0">
      <w:pPr>
        <w:pStyle w:val="Obszartekstu"/>
        <w:rPr>
          <w:rFonts w:ascii="Calibri" w:hAnsi="Calibri"/>
          <w:sz w:val="22"/>
          <w:szCs w:val="22"/>
        </w:rPr>
      </w:pPr>
    </w:p>
    <w:p w:rsidR="00D779B0" w:rsidRPr="001839B4" w:rsidRDefault="00D779B0" w:rsidP="00D779B0">
      <w:pPr>
        <w:pStyle w:val="Obszartekstu"/>
        <w:rPr>
          <w:rFonts w:ascii="Calibri" w:hAnsi="Calibri"/>
          <w:sz w:val="22"/>
          <w:szCs w:val="22"/>
        </w:rPr>
      </w:pPr>
    </w:p>
    <w:p w:rsidR="00D779B0" w:rsidRPr="001839B4" w:rsidRDefault="00D779B0" w:rsidP="00D779B0">
      <w:pPr>
        <w:jc w:val="right"/>
        <w:rPr>
          <w:rFonts w:ascii="Calibri" w:hAnsi="Calibri"/>
          <w:sz w:val="18"/>
          <w:szCs w:val="18"/>
        </w:rPr>
      </w:pPr>
      <w:bookmarkStart w:id="0" w:name="_GoBack"/>
      <w:bookmarkEnd w:id="0"/>
      <w:r w:rsidRPr="001839B4">
        <w:rPr>
          <w:rFonts w:ascii="Calibri" w:hAnsi="Calibri"/>
          <w:sz w:val="22"/>
          <w:szCs w:val="22"/>
        </w:rPr>
        <w:t xml:space="preserve">Podpis i pieczęć osoby </w:t>
      </w:r>
      <w:r w:rsidRPr="007318D4">
        <w:rPr>
          <w:rFonts w:ascii="Calibri" w:hAnsi="Calibri"/>
          <w:sz w:val="22"/>
          <w:szCs w:val="22"/>
        </w:rPr>
        <w:t>uprawnionej</w:t>
      </w:r>
    </w:p>
    <w:p w:rsidR="00D00952" w:rsidRDefault="00D00952"/>
    <w:sectPr w:rsidR="00D00952" w:rsidSect="005E5BCC">
      <w:pgSz w:w="11906" w:h="16838"/>
      <w:pgMar w:top="426" w:right="680" w:bottom="7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4B"/>
    <w:rsid w:val="0013264B"/>
    <w:rsid w:val="00282A15"/>
    <w:rsid w:val="004F798D"/>
    <w:rsid w:val="00531A3A"/>
    <w:rsid w:val="00574C73"/>
    <w:rsid w:val="007318D4"/>
    <w:rsid w:val="00767A16"/>
    <w:rsid w:val="009448C8"/>
    <w:rsid w:val="00B458EA"/>
    <w:rsid w:val="00CD1679"/>
    <w:rsid w:val="00D00952"/>
    <w:rsid w:val="00D7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D779B0"/>
    <w:pPr>
      <w:spacing w:after="160"/>
    </w:pPr>
    <w:rPr>
      <w:snapToGrid w:val="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779B0"/>
    <w:rPr>
      <w:rFonts w:ascii="Arial" w:hAnsi="Arial"/>
      <w:snapToGrid w:val="0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79B0"/>
    <w:rPr>
      <w:rFonts w:ascii="Arial" w:eastAsia="Times New Roman" w:hAnsi="Arial" w:cs="Times New Roman"/>
      <w:snapToGrid w:val="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D779B0"/>
    <w:pPr>
      <w:spacing w:after="160"/>
    </w:pPr>
    <w:rPr>
      <w:snapToGrid w:val="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779B0"/>
    <w:rPr>
      <w:rFonts w:ascii="Arial" w:hAnsi="Arial"/>
      <w:snapToGrid w:val="0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79B0"/>
    <w:rPr>
      <w:rFonts w:ascii="Arial" w:eastAsia="Times New Roman" w:hAnsi="Arial" w:cs="Times New Roman"/>
      <w:snapToGrid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ADM_TM</dc:creator>
  <cp:lastModifiedBy>ADM_TM</cp:lastModifiedBy>
  <cp:revision>3</cp:revision>
  <dcterms:created xsi:type="dcterms:W3CDTF">2021-09-07T10:08:00Z</dcterms:created>
  <dcterms:modified xsi:type="dcterms:W3CDTF">2021-09-08T11:42:00Z</dcterms:modified>
</cp:coreProperties>
</file>